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4918" w14:textId="77777777" w:rsidR="006C6809" w:rsidRPr="00410A9F" w:rsidRDefault="006C6809" w:rsidP="006C6809">
      <w:pPr>
        <w:widowControl/>
        <w:adjustRightInd w:val="0"/>
        <w:snapToGrid w:val="0"/>
        <w:ind w:rightChars="-270" w:right="-567"/>
        <w:jc w:val="center"/>
        <w:rPr>
          <w:rFonts w:eastAsiaTheme="minorHAnsi"/>
          <w:b/>
          <w:sz w:val="36"/>
          <w:szCs w:val="36"/>
        </w:rPr>
      </w:pPr>
      <w:r w:rsidRPr="00410A9F">
        <w:rPr>
          <w:rFonts w:eastAsiaTheme="minorHAnsi" w:hint="eastAsia"/>
          <w:b/>
          <w:sz w:val="36"/>
          <w:szCs w:val="36"/>
        </w:rPr>
        <w:t>建築物石綿含有建材調査者講習（一般）</w:t>
      </w:r>
    </w:p>
    <w:p w14:paraId="1B56C80E" w14:textId="77777777" w:rsidR="006C6809" w:rsidRPr="00410A9F" w:rsidRDefault="006C6809" w:rsidP="006C6809">
      <w:pPr>
        <w:widowControl/>
        <w:adjustRightInd w:val="0"/>
        <w:snapToGrid w:val="0"/>
        <w:ind w:rightChars="-203" w:right="-426"/>
        <w:jc w:val="center"/>
        <w:rPr>
          <w:rFonts w:eastAsiaTheme="minorHAnsi"/>
          <w:b/>
          <w:sz w:val="36"/>
          <w:szCs w:val="36"/>
        </w:rPr>
      </w:pPr>
      <w:r w:rsidRPr="00410A9F">
        <w:rPr>
          <w:rFonts w:eastAsiaTheme="minorHAnsi" w:hint="eastAsia"/>
          <w:b/>
          <w:sz w:val="36"/>
          <w:szCs w:val="36"/>
        </w:rPr>
        <w:t>試験問題</w:t>
      </w:r>
    </w:p>
    <w:p w14:paraId="6B458C9D" w14:textId="77777777" w:rsidR="006C6809" w:rsidRPr="00410A9F" w:rsidRDefault="006C6809" w:rsidP="006C6809">
      <w:pPr>
        <w:widowControl/>
        <w:jc w:val="right"/>
        <w:rPr>
          <w:rFonts w:eastAsiaTheme="minorHAnsi"/>
          <w:b/>
          <w:sz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1701"/>
        <w:gridCol w:w="3544"/>
      </w:tblGrid>
      <w:tr w:rsidR="006C6809" w:rsidRPr="00410A9F" w14:paraId="43A8D37D" w14:textId="77777777" w:rsidTr="0093611B">
        <w:trPr>
          <w:trHeight w:val="810"/>
        </w:trPr>
        <w:tc>
          <w:tcPr>
            <w:tcW w:w="1418" w:type="dxa"/>
            <w:tcBorders>
              <w:top w:val="single" w:sz="4" w:space="0" w:color="auto"/>
              <w:left w:val="single" w:sz="4" w:space="0" w:color="auto"/>
              <w:bottom w:val="single" w:sz="4" w:space="0" w:color="auto"/>
              <w:right w:val="single" w:sz="4" w:space="0" w:color="auto"/>
            </w:tcBorders>
            <w:vAlign w:val="center"/>
            <w:hideMark/>
          </w:tcPr>
          <w:p w14:paraId="66304078" w14:textId="77777777" w:rsidR="006C6809" w:rsidRPr="00410A9F" w:rsidRDefault="006C6809" w:rsidP="0093611B">
            <w:pPr>
              <w:widowControl/>
              <w:jc w:val="center"/>
              <w:rPr>
                <w:rFonts w:eastAsiaTheme="minorHAnsi"/>
                <w:sz w:val="22"/>
              </w:rPr>
            </w:pPr>
            <w:r w:rsidRPr="00410A9F">
              <w:rPr>
                <w:rFonts w:eastAsiaTheme="minorHAnsi" w:hint="eastAsia"/>
                <w:sz w:val="22"/>
              </w:rPr>
              <w:t>受講番号</w:t>
            </w:r>
          </w:p>
        </w:tc>
        <w:tc>
          <w:tcPr>
            <w:tcW w:w="1984" w:type="dxa"/>
            <w:tcBorders>
              <w:top w:val="single" w:sz="4" w:space="0" w:color="auto"/>
              <w:left w:val="single" w:sz="4" w:space="0" w:color="auto"/>
              <w:bottom w:val="single" w:sz="4" w:space="0" w:color="auto"/>
              <w:right w:val="single" w:sz="4" w:space="0" w:color="auto"/>
            </w:tcBorders>
            <w:vAlign w:val="center"/>
          </w:tcPr>
          <w:p w14:paraId="642628EA" w14:textId="77777777" w:rsidR="006C6809" w:rsidRPr="00410A9F" w:rsidRDefault="006C6809" w:rsidP="0093611B">
            <w:pPr>
              <w:widowControl/>
              <w:jc w:val="center"/>
              <w:rPr>
                <w:rFonts w:eastAsiaTheme="minorHAnsi"/>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FC7360" w14:textId="77777777" w:rsidR="006C6809" w:rsidRPr="00410A9F" w:rsidRDefault="006C6809" w:rsidP="0093611B">
            <w:pPr>
              <w:widowControl/>
              <w:jc w:val="center"/>
              <w:rPr>
                <w:rFonts w:eastAsiaTheme="minorHAnsi"/>
                <w:color w:val="000000"/>
                <w:sz w:val="22"/>
              </w:rPr>
            </w:pPr>
            <w:r w:rsidRPr="00410A9F">
              <w:rPr>
                <w:rFonts w:eastAsiaTheme="minorHAnsi" w:hint="eastAsia"/>
                <w:color w:val="000000"/>
                <w:sz w:val="22"/>
              </w:rPr>
              <w:t>氏　名</w:t>
            </w:r>
          </w:p>
        </w:tc>
        <w:tc>
          <w:tcPr>
            <w:tcW w:w="3544" w:type="dxa"/>
            <w:tcBorders>
              <w:top w:val="single" w:sz="4" w:space="0" w:color="auto"/>
              <w:left w:val="single" w:sz="4" w:space="0" w:color="auto"/>
              <w:bottom w:val="single" w:sz="4" w:space="0" w:color="auto"/>
              <w:right w:val="single" w:sz="4" w:space="0" w:color="auto"/>
            </w:tcBorders>
            <w:vAlign w:val="center"/>
          </w:tcPr>
          <w:p w14:paraId="3DE2DF99" w14:textId="77777777" w:rsidR="006C6809" w:rsidRPr="00410A9F" w:rsidRDefault="006C6809" w:rsidP="0093611B">
            <w:pPr>
              <w:widowControl/>
              <w:jc w:val="center"/>
              <w:rPr>
                <w:rFonts w:eastAsiaTheme="minorHAnsi"/>
                <w:sz w:val="28"/>
                <w:szCs w:val="28"/>
              </w:rPr>
            </w:pPr>
          </w:p>
        </w:tc>
      </w:tr>
    </w:tbl>
    <w:p w14:paraId="3EC63342" w14:textId="77777777" w:rsidR="006C6809" w:rsidRPr="00410A9F" w:rsidRDefault="006C6809" w:rsidP="006C6809">
      <w:pPr>
        <w:widowControl/>
        <w:numPr>
          <w:ilvl w:val="0"/>
          <w:numId w:val="44"/>
        </w:numPr>
        <w:spacing w:beforeLines="30" w:before="108" w:line="400" w:lineRule="exact"/>
        <w:jc w:val="left"/>
        <w:rPr>
          <w:rFonts w:eastAsiaTheme="minorHAnsi"/>
          <w:sz w:val="24"/>
        </w:rPr>
      </w:pPr>
      <w:r w:rsidRPr="00410A9F">
        <w:rPr>
          <w:rFonts w:eastAsiaTheme="minorHAnsi" w:hint="eastAsia"/>
          <w:sz w:val="24"/>
        </w:rPr>
        <w:t>試験中の私語・カンニング等は絶対にしないこと、疑わしい行為が有った場合は全て不合格とします。</w:t>
      </w:r>
    </w:p>
    <w:p w14:paraId="54A94471" w14:textId="77777777" w:rsidR="006C6809" w:rsidRPr="00410A9F" w:rsidRDefault="006C6809" w:rsidP="006C6809">
      <w:pPr>
        <w:widowControl/>
        <w:numPr>
          <w:ilvl w:val="0"/>
          <w:numId w:val="44"/>
        </w:numPr>
        <w:spacing w:line="400" w:lineRule="exact"/>
        <w:jc w:val="left"/>
        <w:rPr>
          <w:rFonts w:eastAsiaTheme="minorHAnsi"/>
          <w:sz w:val="24"/>
        </w:rPr>
      </w:pPr>
      <w:r w:rsidRPr="00410A9F">
        <w:rPr>
          <w:rFonts w:eastAsiaTheme="minorHAnsi" w:hint="eastAsia"/>
          <w:sz w:val="24"/>
        </w:rPr>
        <w:t>机の上は筆記用具等、必要なものだけにしてください（テキスト、ノート、スマホ等はしまって下さい。</w:t>
      </w:r>
    </w:p>
    <w:p w14:paraId="7CB3783E" w14:textId="77777777" w:rsidR="006C6809" w:rsidRPr="00410A9F" w:rsidRDefault="006C6809" w:rsidP="006C6809">
      <w:pPr>
        <w:widowControl/>
        <w:numPr>
          <w:ilvl w:val="0"/>
          <w:numId w:val="44"/>
        </w:numPr>
        <w:spacing w:line="400" w:lineRule="exact"/>
        <w:jc w:val="left"/>
        <w:rPr>
          <w:rFonts w:eastAsiaTheme="minorHAnsi" w:cs="ＭＳ Ｐゴシック"/>
          <w:color w:val="000000"/>
          <w:kern w:val="0"/>
          <w:sz w:val="24"/>
        </w:rPr>
      </w:pPr>
      <w:r w:rsidRPr="00410A9F">
        <w:rPr>
          <w:rFonts w:eastAsiaTheme="minorHAnsi" w:cs="ＭＳ Ｐゴシック" w:hint="eastAsia"/>
          <w:color w:val="000000"/>
          <w:kern w:val="0"/>
          <w:sz w:val="24"/>
        </w:rPr>
        <w:t>携帯電話・スマートフォンの電源は切ってください。</w:t>
      </w:r>
    </w:p>
    <w:p w14:paraId="0C18D086" w14:textId="77777777" w:rsidR="006C6809" w:rsidRPr="00410A9F" w:rsidRDefault="006C6809" w:rsidP="006C6809">
      <w:pPr>
        <w:widowControl/>
        <w:numPr>
          <w:ilvl w:val="0"/>
          <w:numId w:val="44"/>
        </w:numPr>
        <w:spacing w:line="400" w:lineRule="exact"/>
        <w:jc w:val="left"/>
        <w:rPr>
          <w:rFonts w:eastAsiaTheme="minorHAnsi" w:cs="ＭＳ Ｐゴシック"/>
          <w:color w:val="000000"/>
          <w:kern w:val="0"/>
          <w:sz w:val="24"/>
        </w:rPr>
      </w:pPr>
      <w:r w:rsidRPr="00410A9F">
        <w:rPr>
          <w:rFonts w:eastAsiaTheme="minorHAnsi" w:cs="ＭＳ Ｐゴシック" w:hint="eastAsia"/>
          <w:color w:val="000000"/>
          <w:kern w:val="0"/>
          <w:sz w:val="24"/>
        </w:rPr>
        <w:t>解答用紙、問題用紙の両方に受講番号、氏名を記入してください。</w:t>
      </w:r>
    </w:p>
    <w:p w14:paraId="2F044AAB" w14:textId="77777777" w:rsidR="006C6809" w:rsidRPr="00410A9F" w:rsidRDefault="006C6809" w:rsidP="006C6809">
      <w:pPr>
        <w:widowControl/>
        <w:numPr>
          <w:ilvl w:val="0"/>
          <w:numId w:val="44"/>
        </w:numPr>
        <w:spacing w:line="400" w:lineRule="exact"/>
        <w:jc w:val="left"/>
        <w:rPr>
          <w:rFonts w:eastAsiaTheme="minorHAnsi" w:cs="ＭＳ Ｐゴシック"/>
          <w:color w:val="000000" w:themeColor="text1"/>
          <w:kern w:val="0"/>
          <w:sz w:val="24"/>
        </w:rPr>
      </w:pPr>
      <w:r w:rsidRPr="00410A9F">
        <w:rPr>
          <w:rFonts w:eastAsiaTheme="minorHAnsi" w:cs="ＭＳ Ｐゴシック" w:hint="eastAsia"/>
          <w:color w:val="000000" w:themeColor="text1"/>
          <w:kern w:val="0"/>
          <w:sz w:val="24"/>
        </w:rPr>
        <w:t>回答は解答用紙に</w:t>
      </w:r>
      <w:bookmarkStart w:id="0" w:name="_Hlk89071982"/>
      <w:r w:rsidRPr="00410A9F">
        <w:rPr>
          <w:rFonts w:eastAsiaTheme="minorHAnsi" w:cs="ＭＳ Ｐゴシック" w:hint="eastAsia"/>
          <w:color w:val="000000" w:themeColor="text1"/>
          <w:kern w:val="0"/>
          <w:sz w:val="24"/>
        </w:rPr>
        <w:t>あてはまる回答箇所にレ点で</w:t>
      </w:r>
      <w:bookmarkEnd w:id="0"/>
      <w:r w:rsidRPr="00410A9F">
        <w:rPr>
          <w:rFonts w:eastAsiaTheme="minorHAnsi" w:cs="ＭＳ Ｐゴシック" w:hint="eastAsia"/>
          <w:color w:val="000000" w:themeColor="text1"/>
          <w:kern w:val="0"/>
          <w:sz w:val="24"/>
        </w:rPr>
        <w:t>ご記入してください。</w:t>
      </w:r>
    </w:p>
    <w:p w14:paraId="79A8D7F5" w14:textId="77777777" w:rsidR="006C6809" w:rsidRPr="00410A9F" w:rsidRDefault="006C6809" w:rsidP="006C6809">
      <w:pPr>
        <w:widowControl/>
        <w:numPr>
          <w:ilvl w:val="0"/>
          <w:numId w:val="44"/>
        </w:numPr>
        <w:spacing w:line="400" w:lineRule="exact"/>
        <w:jc w:val="left"/>
        <w:rPr>
          <w:rFonts w:eastAsiaTheme="minorHAnsi" w:cs="ＭＳ Ｐゴシック"/>
          <w:color w:val="000000"/>
          <w:kern w:val="0"/>
          <w:sz w:val="24"/>
        </w:rPr>
      </w:pPr>
      <w:r w:rsidRPr="00410A9F">
        <w:rPr>
          <w:rFonts w:eastAsiaTheme="minorHAnsi" w:cs="ＭＳ Ｐゴシック" w:hint="eastAsia"/>
          <w:color w:val="000000"/>
          <w:kern w:val="0"/>
          <w:sz w:val="24"/>
        </w:rPr>
        <w:t>解答は４問中正解１問を選んでください。問題は全部で４３問あります。</w:t>
      </w:r>
    </w:p>
    <w:p w14:paraId="5D71CFE2" w14:textId="77777777" w:rsidR="006C6809" w:rsidRPr="00410A9F" w:rsidRDefault="006C6809" w:rsidP="006C6809">
      <w:pPr>
        <w:widowControl/>
        <w:numPr>
          <w:ilvl w:val="0"/>
          <w:numId w:val="44"/>
        </w:numPr>
        <w:spacing w:line="400" w:lineRule="exact"/>
        <w:jc w:val="left"/>
        <w:rPr>
          <w:rFonts w:eastAsiaTheme="minorHAnsi" w:cs="ＭＳ Ｐゴシック"/>
          <w:color w:val="000000"/>
          <w:kern w:val="0"/>
          <w:sz w:val="24"/>
        </w:rPr>
      </w:pPr>
      <w:r w:rsidRPr="00410A9F">
        <w:rPr>
          <w:rFonts w:eastAsiaTheme="minorHAnsi" w:cs="ＭＳ Ｐゴシック" w:hint="eastAsia"/>
          <w:color w:val="000000"/>
          <w:kern w:val="0"/>
          <w:sz w:val="24"/>
        </w:rPr>
        <w:t>試験時間は1時間30分です。試験は終わった方、退出を希望される場合は、事務管理者に試験問題と解答用紙の両方を提出してください。</w:t>
      </w:r>
    </w:p>
    <w:p w14:paraId="7240F0EF" w14:textId="77777777" w:rsidR="006C6809" w:rsidRDefault="006C6809" w:rsidP="006C6809">
      <w:pPr>
        <w:widowControl/>
        <w:numPr>
          <w:ilvl w:val="0"/>
          <w:numId w:val="44"/>
        </w:numPr>
        <w:spacing w:line="400" w:lineRule="exact"/>
        <w:jc w:val="left"/>
        <w:rPr>
          <w:rFonts w:eastAsiaTheme="minorHAnsi" w:cs="ＭＳ Ｐゴシック"/>
          <w:color w:val="000000"/>
          <w:kern w:val="0"/>
          <w:sz w:val="24"/>
        </w:rPr>
      </w:pPr>
      <w:r w:rsidRPr="00410A9F">
        <w:rPr>
          <w:rFonts w:eastAsiaTheme="minorHAnsi" w:cs="ＭＳ Ｐゴシック" w:hint="eastAsia"/>
          <w:color w:val="000000"/>
          <w:kern w:val="0"/>
          <w:sz w:val="24"/>
        </w:rPr>
        <w:t>合否は本日より</w:t>
      </w:r>
      <w:r w:rsidRPr="00410A9F">
        <w:rPr>
          <w:rFonts w:eastAsiaTheme="minorHAnsi" w:cs="ＭＳ Ｐゴシック"/>
          <w:color w:val="000000"/>
          <w:kern w:val="0"/>
          <w:sz w:val="24"/>
        </w:rPr>
        <w:t>10日以内を目安に書留郵便にて送付させていただきます。</w:t>
      </w:r>
    </w:p>
    <w:p w14:paraId="41BBD463" w14:textId="77777777" w:rsidR="006C6809" w:rsidRPr="00410A9F" w:rsidRDefault="006C6809" w:rsidP="000F553F">
      <w:pPr>
        <w:widowControl/>
        <w:spacing w:line="400" w:lineRule="exact"/>
        <w:ind w:left="420"/>
        <w:jc w:val="left"/>
        <w:rPr>
          <w:rFonts w:eastAsiaTheme="minorHAnsi" w:cs="ＭＳ Ｐゴシック" w:hint="eastAsia"/>
          <w:color w:val="000000"/>
          <w:kern w:val="0"/>
          <w:sz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3"/>
        <w:gridCol w:w="1900"/>
        <w:gridCol w:w="1843"/>
        <w:gridCol w:w="1701"/>
        <w:gridCol w:w="1418"/>
      </w:tblGrid>
      <w:tr w:rsidR="006C6809" w:rsidRPr="00410A9F" w14:paraId="6D11087F" w14:textId="77777777" w:rsidTr="0093611B">
        <w:trPr>
          <w:trHeight w:val="411"/>
        </w:trPr>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4067E6E0" w14:textId="77777777" w:rsidR="006C6809" w:rsidRPr="00410A9F" w:rsidRDefault="006C6809" w:rsidP="0093611B">
            <w:pPr>
              <w:widowControl/>
              <w:jc w:val="center"/>
              <w:rPr>
                <w:rFonts w:eastAsiaTheme="minorHAnsi"/>
                <w:sz w:val="24"/>
              </w:rPr>
            </w:pPr>
            <w:r w:rsidRPr="00410A9F">
              <w:rPr>
                <w:rFonts w:eastAsiaTheme="minorHAnsi" w:hint="eastAsia"/>
                <w:sz w:val="24"/>
              </w:rPr>
              <w:t>修了考査（筆記試験）問題配点</w:t>
            </w:r>
          </w:p>
        </w:tc>
      </w:tr>
      <w:tr w:rsidR="006C6809" w:rsidRPr="00410A9F" w14:paraId="608530DF" w14:textId="77777777" w:rsidTr="0093611B">
        <w:trPr>
          <w:trHeight w:val="1229"/>
        </w:trPr>
        <w:tc>
          <w:tcPr>
            <w:tcW w:w="1672" w:type="dxa"/>
            <w:tcBorders>
              <w:top w:val="single" w:sz="4" w:space="0" w:color="auto"/>
              <w:left w:val="single" w:sz="4" w:space="0" w:color="auto"/>
              <w:bottom w:val="single" w:sz="4" w:space="0" w:color="auto"/>
              <w:right w:val="single" w:sz="4" w:space="0" w:color="auto"/>
            </w:tcBorders>
          </w:tcPr>
          <w:p w14:paraId="417FEA45" w14:textId="77777777" w:rsidR="006C6809" w:rsidRPr="00410A9F" w:rsidRDefault="006C6809" w:rsidP="0093611B">
            <w:pPr>
              <w:widowControl/>
              <w:spacing w:line="500" w:lineRule="exact"/>
              <w:jc w:val="center"/>
              <w:rPr>
                <w:rFonts w:eastAsiaTheme="minorHAnsi"/>
                <w:kern w:val="0"/>
                <w:sz w:val="24"/>
              </w:rPr>
            </w:pPr>
            <w:r w:rsidRPr="00410A9F">
              <w:rPr>
                <w:rFonts w:eastAsiaTheme="minorHAnsi" w:hint="eastAsia"/>
                <w:kern w:val="0"/>
                <w:sz w:val="24"/>
              </w:rPr>
              <w:t>【科目1】</w:t>
            </w:r>
          </w:p>
          <w:p w14:paraId="634B35E7" w14:textId="77777777" w:rsidR="006C6809" w:rsidRPr="00410A9F" w:rsidRDefault="006C6809" w:rsidP="0093611B">
            <w:pPr>
              <w:widowControl/>
              <w:spacing w:line="500" w:lineRule="exact"/>
              <w:jc w:val="center"/>
              <w:rPr>
                <w:rFonts w:eastAsiaTheme="minorHAnsi"/>
                <w:kern w:val="0"/>
                <w:sz w:val="24"/>
              </w:rPr>
            </w:pPr>
            <w:r w:rsidRPr="00410A9F">
              <w:rPr>
                <w:rFonts w:eastAsiaTheme="minorHAnsi" w:hint="eastAsia"/>
                <w:kern w:val="0"/>
                <w:sz w:val="24"/>
              </w:rPr>
              <w:t>基礎知識１</w:t>
            </w:r>
          </w:p>
        </w:tc>
        <w:tc>
          <w:tcPr>
            <w:tcW w:w="1673" w:type="dxa"/>
            <w:tcBorders>
              <w:top w:val="single" w:sz="4" w:space="0" w:color="auto"/>
              <w:left w:val="single" w:sz="4" w:space="0" w:color="auto"/>
              <w:bottom w:val="single" w:sz="4" w:space="0" w:color="auto"/>
              <w:right w:val="single" w:sz="4" w:space="0" w:color="auto"/>
            </w:tcBorders>
          </w:tcPr>
          <w:p w14:paraId="575FBAC7" w14:textId="77777777" w:rsidR="006C6809" w:rsidRPr="00410A9F" w:rsidRDefault="006C6809" w:rsidP="0093611B">
            <w:pPr>
              <w:widowControl/>
              <w:spacing w:line="500" w:lineRule="exact"/>
              <w:jc w:val="center"/>
              <w:rPr>
                <w:rFonts w:eastAsiaTheme="minorHAnsi"/>
                <w:kern w:val="0"/>
                <w:sz w:val="24"/>
              </w:rPr>
            </w:pPr>
            <w:r w:rsidRPr="00410A9F">
              <w:rPr>
                <w:rFonts w:eastAsiaTheme="minorHAnsi" w:hint="eastAsia"/>
                <w:kern w:val="0"/>
                <w:sz w:val="24"/>
              </w:rPr>
              <w:t>【科目2】</w:t>
            </w:r>
          </w:p>
          <w:p w14:paraId="0E8D58A9" w14:textId="77777777" w:rsidR="006C6809" w:rsidRPr="00410A9F" w:rsidRDefault="006C6809" w:rsidP="0093611B">
            <w:pPr>
              <w:widowControl/>
              <w:spacing w:line="500" w:lineRule="exact"/>
              <w:jc w:val="center"/>
              <w:rPr>
                <w:rFonts w:eastAsiaTheme="minorHAnsi"/>
                <w:kern w:val="0"/>
                <w:sz w:val="24"/>
              </w:rPr>
            </w:pPr>
            <w:r w:rsidRPr="00410A9F">
              <w:rPr>
                <w:rFonts w:eastAsiaTheme="minorHAnsi" w:hint="eastAsia"/>
                <w:kern w:val="0"/>
                <w:sz w:val="24"/>
              </w:rPr>
              <w:t>基礎知識２</w:t>
            </w:r>
          </w:p>
        </w:tc>
        <w:tc>
          <w:tcPr>
            <w:tcW w:w="1900" w:type="dxa"/>
            <w:tcBorders>
              <w:top w:val="single" w:sz="4" w:space="0" w:color="auto"/>
              <w:left w:val="single" w:sz="4" w:space="0" w:color="auto"/>
              <w:bottom w:val="single" w:sz="4" w:space="0" w:color="auto"/>
              <w:right w:val="single" w:sz="4" w:space="0" w:color="auto"/>
            </w:tcBorders>
            <w:vAlign w:val="center"/>
          </w:tcPr>
          <w:p w14:paraId="5F8F023E" w14:textId="77777777" w:rsidR="006C6809" w:rsidRPr="00410A9F" w:rsidRDefault="006C6809" w:rsidP="0093611B">
            <w:pPr>
              <w:widowControl/>
              <w:spacing w:line="340" w:lineRule="exact"/>
              <w:jc w:val="center"/>
              <w:rPr>
                <w:rFonts w:eastAsiaTheme="minorHAnsi"/>
                <w:kern w:val="0"/>
                <w:sz w:val="24"/>
              </w:rPr>
            </w:pPr>
            <w:r w:rsidRPr="00410A9F">
              <w:rPr>
                <w:rFonts w:eastAsiaTheme="minorHAnsi" w:hint="eastAsia"/>
                <w:kern w:val="0"/>
                <w:sz w:val="24"/>
              </w:rPr>
              <w:t>【科目3】</w:t>
            </w:r>
          </w:p>
          <w:p w14:paraId="0C55DCDE" w14:textId="77777777" w:rsidR="006C6809" w:rsidRPr="00410A9F" w:rsidRDefault="006C6809" w:rsidP="0093611B">
            <w:pPr>
              <w:widowControl/>
              <w:spacing w:line="340" w:lineRule="exact"/>
              <w:jc w:val="center"/>
              <w:rPr>
                <w:rFonts w:eastAsiaTheme="minorHAnsi"/>
                <w:kern w:val="0"/>
                <w:sz w:val="24"/>
              </w:rPr>
            </w:pPr>
            <w:r w:rsidRPr="00410A9F">
              <w:rPr>
                <w:rFonts w:eastAsiaTheme="minorHAnsi" w:hint="eastAsia"/>
                <w:kern w:val="0"/>
                <w:sz w:val="24"/>
              </w:rPr>
              <w:t>建築図面</w:t>
            </w:r>
          </w:p>
          <w:p w14:paraId="5506EA0B" w14:textId="77777777" w:rsidR="006C6809" w:rsidRPr="00410A9F" w:rsidRDefault="006C6809" w:rsidP="0093611B">
            <w:pPr>
              <w:widowControl/>
              <w:spacing w:line="340" w:lineRule="exact"/>
              <w:jc w:val="center"/>
              <w:rPr>
                <w:rFonts w:eastAsiaTheme="minorHAnsi"/>
                <w:kern w:val="0"/>
                <w:sz w:val="24"/>
              </w:rPr>
            </w:pPr>
            <w:r w:rsidRPr="00410A9F">
              <w:rPr>
                <w:rFonts w:eastAsiaTheme="minorHAnsi" w:hint="eastAsia"/>
                <w:kern w:val="0"/>
                <w:sz w:val="24"/>
              </w:rPr>
              <w:t>調査</w:t>
            </w:r>
          </w:p>
        </w:tc>
        <w:tc>
          <w:tcPr>
            <w:tcW w:w="1843" w:type="dxa"/>
            <w:tcBorders>
              <w:top w:val="single" w:sz="4" w:space="0" w:color="auto"/>
              <w:left w:val="single" w:sz="4" w:space="0" w:color="auto"/>
              <w:bottom w:val="single" w:sz="4" w:space="0" w:color="auto"/>
              <w:right w:val="single" w:sz="4" w:space="0" w:color="auto"/>
            </w:tcBorders>
            <w:vAlign w:val="center"/>
          </w:tcPr>
          <w:p w14:paraId="054D8716" w14:textId="77777777" w:rsidR="006C6809" w:rsidRPr="00410A9F" w:rsidRDefault="006C6809" w:rsidP="0093611B">
            <w:pPr>
              <w:widowControl/>
              <w:spacing w:line="340" w:lineRule="exact"/>
              <w:jc w:val="center"/>
              <w:rPr>
                <w:rFonts w:eastAsiaTheme="minorHAnsi"/>
                <w:kern w:val="0"/>
                <w:sz w:val="24"/>
              </w:rPr>
            </w:pPr>
            <w:r w:rsidRPr="00410A9F">
              <w:rPr>
                <w:rFonts w:eastAsiaTheme="minorHAnsi" w:hint="eastAsia"/>
                <w:kern w:val="0"/>
                <w:sz w:val="24"/>
              </w:rPr>
              <w:t>【科目4】</w:t>
            </w:r>
          </w:p>
          <w:p w14:paraId="0A43F75D" w14:textId="77777777" w:rsidR="006C6809" w:rsidRPr="00410A9F" w:rsidRDefault="006C6809" w:rsidP="0093611B">
            <w:pPr>
              <w:widowControl/>
              <w:spacing w:line="340" w:lineRule="exact"/>
              <w:jc w:val="center"/>
              <w:rPr>
                <w:rFonts w:eastAsiaTheme="minorHAnsi"/>
                <w:kern w:val="0"/>
                <w:sz w:val="24"/>
              </w:rPr>
            </w:pPr>
            <w:r w:rsidRPr="00410A9F">
              <w:rPr>
                <w:rFonts w:eastAsiaTheme="minorHAnsi" w:hint="eastAsia"/>
                <w:kern w:val="0"/>
                <w:sz w:val="24"/>
              </w:rPr>
              <w:t>現場調査の</w:t>
            </w:r>
          </w:p>
          <w:p w14:paraId="6C75703E" w14:textId="77777777" w:rsidR="006C6809" w:rsidRPr="00410A9F" w:rsidRDefault="006C6809" w:rsidP="0093611B">
            <w:pPr>
              <w:widowControl/>
              <w:spacing w:line="340" w:lineRule="exact"/>
              <w:jc w:val="center"/>
              <w:rPr>
                <w:rFonts w:eastAsiaTheme="minorHAnsi"/>
                <w:kern w:val="0"/>
                <w:sz w:val="24"/>
              </w:rPr>
            </w:pPr>
            <w:r w:rsidRPr="00410A9F">
              <w:rPr>
                <w:rFonts w:eastAsiaTheme="minorHAnsi" w:hint="eastAsia"/>
                <w:kern w:val="0"/>
                <w:sz w:val="24"/>
              </w:rPr>
              <w:t>実際と留意点</w:t>
            </w:r>
          </w:p>
        </w:tc>
        <w:tc>
          <w:tcPr>
            <w:tcW w:w="1701" w:type="dxa"/>
            <w:tcBorders>
              <w:top w:val="single" w:sz="4" w:space="0" w:color="auto"/>
              <w:left w:val="single" w:sz="4" w:space="0" w:color="auto"/>
              <w:bottom w:val="single" w:sz="4" w:space="0" w:color="auto"/>
              <w:right w:val="single" w:sz="4" w:space="0" w:color="auto"/>
            </w:tcBorders>
            <w:vAlign w:val="center"/>
          </w:tcPr>
          <w:p w14:paraId="705FE2F9" w14:textId="77777777" w:rsidR="006C6809" w:rsidRPr="00410A9F" w:rsidRDefault="006C6809" w:rsidP="0093611B">
            <w:pPr>
              <w:widowControl/>
              <w:spacing w:line="340" w:lineRule="exact"/>
              <w:jc w:val="center"/>
              <w:rPr>
                <w:rFonts w:eastAsiaTheme="minorHAnsi"/>
                <w:sz w:val="24"/>
              </w:rPr>
            </w:pPr>
            <w:r w:rsidRPr="00410A9F">
              <w:rPr>
                <w:rFonts w:eastAsiaTheme="minorHAnsi" w:hint="eastAsia"/>
                <w:sz w:val="24"/>
              </w:rPr>
              <w:t>【科目5】</w:t>
            </w:r>
          </w:p>
          <w:p w14:paraId="29934C64" w14:textId="77777777" w:rsidR="006C6809" w:rsidRPr="00410A9F" w:rsidRDefault="006C6809" w:rsidP="0093611B">
            <w:pPr>
              <w:widowControl/>
              <w:spacing w:line="340" w:lineRule="exact"/>
              <w:jc w:val="center"/>
              <w:rPr>
                <w:rFonts w:eastAsiaTheme="minorHAnsi"/>
                <w:sz w:val="24"/>
              </w:rPr>
            </w:pPr>
            <w:r w:rsidRPr="00410A9F">
              <w:rPr>
                <w:rFonts w:eastAsiaTheme="minorHAnsi" w:hint="eastAsia"/>
                <w:sz w:val="24"/>
              </w:rPr>
              <w:t>調査報告書</w:t>
            </w:r>
          </w:p>
          <w:p w14:paraId="12E65B64" w14:textId="77777777" w:rsidR="006C6809" w:rsidRPr="00410A9F" w:rsidRDefault="006C6809" w:rsidP="0093611B">
            <w:pPr>
              <w:widowControl/>
              <w:spacing w:line="340" w:lineRule="exact"/>
              <w:jc w:val="center"/>
              <w:rPr>
                <w:rFonts w:eastAsiaTheme="minorHAnsi"/>
                <w:sz w:val="24"/>
              </w:rPr>
            </w:pPr>
            <w:r w:rsidRPr="00410A9F">
              <w:rPr>
                <w:rFonts w:eastAsiaTheme="minorHAnsi" w:hint="eastAsia"/>
                <w:sz w:val="24"/>
              </w:rPr>
              <w:t>の作成</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4CD49C" w14:textId="77777777" w:rsidR="006C6809" w:rsidRPr="00410A9F" w:rsidRDefault="006C6809" w:rsidP="0093611B">
            <w:pPr>
              <w:widowControl/>
              <w:jc w:val="center"/>
              <w:rPr>
                <w:rFonts w:eastAsiaTheme="minorHAnsi"/>
                <w:sz w:val="24"/>
              </w:rPr>
            </w:pPr>
            <w:r w:rsidRPr="00410A9F">
              <w:rPr>
                <w:rFonts w:eastAsiaTheme="minorHAnsi" w:hint="eastAsia"/>
                <w:sz w:val="24"/>
              </w:rPr>
              <w:t>合計</w:t>
            </w:r>
          </w:p>
        </w:tc>
      </w:tr>
      <w:tr w:rsidR="006C6809" w:rsidRPr="00410A9F" w14:paraId="57BB1B0B" w14:textId="77777777" w:rsidTr="0093611B">
        <w:trPr>
          <w:trHeight w:val="1349"/>
        </w:trPr>
        <w:tc>
          <w:tcPr>
            <w:tcW w:w="1672" w:type="dxa"/>
            <w:tcBorders>
              <w:top w:val="single" w:sz="4" w:space="0" w:color="auto"/>
              <w:left w:val="single" w:sz="4" w:space="0" w:color="auto"/>
              <w:bottom w:val="single" w:sz="4" w:space="0" w:color="auto"/>
              <w:right w:val="single" w:sz="4" w:space="0" w:color="auto"/>
            </w:tcBorders>
            <w:vAlign w:val="center"/>
            <w:hideMark/>
          </w:tcPr>
          <w:p w14:paraId="70B0D0CC" w14:textId="77777777" w:rsidR="006C6809" w:rsidRPr="00410A9F" w:rsidRDefault="006C6809" w:rsidP="0093611B">
            <w:pPr>
              <w:widowControl/>
              <w:jc w:val="center"/>
              <w:rPr>
                <w:rFonts w:eastAsiaTheme="minorHAnsi"/>
                <w:b/>
                <w:sz w:val="20"/>
                <w:szCs w:val="20"/>
              </w:rPr>
            </w:pPr>
            <w:r w:rsidRPr="00410A9F">
              <w:rPr>
                <w:rFonts w:eastAsiaTheme="minorHAnsi" w:hint="eastAsia"/>
                <w:b/>
                <w:sz w:val="20"/>
                <w:szCs w:val="20"/>
              </w:rPr>
              <w:t>１０点</w:t>
            </w:r>
          </w:p>
          <w:p w14:paraId="4A4710A1" w14:textId="77777777" w:rsidR="006C6809" w:rsidRPr="00410A9F" w:rsidRDefault="006C6809" w:rsidP="0093611B">
            <w:pPr>
              <w:widowControl/>
              <w:jc w:val="center"/>
              <w:rPr>
                <w:rFonts w:eastAsiaTheme="minorHAnsi"/>
                <w:b/>
                <w:kern w:val="0"/>
                <w:sz w:val="20"/>
                <w:szCs w:val="20"/>
              </w:rPr>
            </w:pPr>
            <w:r w:rsidRPr="00410A9F">
              <w:rPr>
                <w:rFonts w:eastAsiaTheme="minorHAnsi" w:hint="eastAsia"/>
                <w:b/>
                <w:sz w:val="20"/>
                <w:szCs w:val="20"/>
              </w:rPr>
              <w:t>（5問×2点）</w:t>
            </w:r>
          </w:p>
        </w:tc>
        <w:tc>
          <w:tcPr>
            <w:tcW w:w="1673" w:type="dxa"/>
            <w:tcBorders>
              <w:top w:val="single" w:sz="4" w:space="0" w:color="auto"/>
              <w:left w:val="single" w:sz="4" w:space="0" w:color="auto"/>
              <w:bottom w:val="single" w:sz="4" w:space="0" w:color="auto"/>
              <w:right w:val="single" w:sz="4" w:space="0" w:color="auto"/>
            </w:tcBorders>
            <w:vAlign w:val="center"/>
            <w:hideMark/>
          </w:tcPr>
          <w:p w14:paraId="2355C755" w14:textId="77777777" w:rsidR="006C6809" w:rsidRPr="00410A9F" w:rsidRDefault="006C6809" w:rsidP="0093611B">
            <w:pPr>
              <w:widowControl/>
              <w:jc w:val="center"/>
              <w:rPr>
                <w:rFonts w:eastAsiaTheme="minorHAnsi"/>
                <w:b/>
                <w:sz w:val="20"/>
                <w:szCs w:val="20"/>
              </w:rPr>
            </w:pPr>
            <w:r w:rsidRPr="00410A9F">
              <w:rPr>
                <w:rFonts w:eastAsiaTheme="minorHAnsi" w:hint="eastAsia"/>
                <w:b/>
                <w:sz w:val="20"/>
                <w:szCs w:val="20"/>
              </w:rPr>
              <w:t>１０点</w:t>
            </w:r>
          </w:p>
          <w:p w14:paraId="2CCCCF5D" w14:textId="77777777" w:rsidR="006C6809" w:rsidRPr="00410A9F" w:rsidRDefault="006C6809" w:rsidP="0093611B">
            <w:pPr>
              <w:widowControl/>
              <w:jc w:val="center"/>
              <w:rPr>
                <w:rFonts w:eastAsiaTheme="minorHAnsi"/>
                <w:b/>
                <w:kern w:val="0"/>
                <w:sz w:val="20"/>
                <w:szCs w:val="20"/>
              </w:rPr>
            </w:pPr>
            <w:r w:rsidRPr="00410A9F">
              <w:rPr>
                <w:rFonts w:eastAsiaTheme="minorHAnsi" w:hint="eastAsia"/>
                <w:b/>
                <w:sz w:val="20"/>
                <w:szCs w:val="20"/>
              </w:rPr>
              <w:t>（5問×2点）</w:t>
            </w:r>
          </w:p>
        </w:tc>
        <w:tc>
          <w:tcPr>
            <w:tcW w:w="1900" w:type="dxa"/>
            <w:tcBorders>
              <w:top w:val="single" w:sz="4" w:space="0" w:color="auto"/>
              <w:left w:val="single" w:sz="4" w:space="0" w:color="auto"/>
              <w:bottom w:val="single" w:sz="4" w:space="0" w:color="auto"/>
              <w:right w:val="single" w:sz="4" w:space="0" w:color="auto"/>
            </w:tcBorders>
            <w:vAlign w:val="center"/>
            <w:hideMark/>
          </w:tcPr>
          <w:p w14:paraId="483BE133" w14:textId="77777777" w:rsidR="006C6809" w:rsidRPr="00410A9F" w:rsidRDefault="006C6809" w:rsidP="0093611B">
            <w:pPr>
              <w:widowControl/>
              <w:jc w:val="center"/>
              <w:rPr>
                <w:rFonts w:eastAsiaTheme="minorHAnsi"/>
                <w:b/>
                <w:sz w:val="20"/>
                <w:szCs w:val="20"/>
              </w:rPr>
            </w:pPr>
            <w:r w:rsidRPr="00410A9F">
              <w:rPr>
                <w:rFonts w:eastAsiaTheme="minorHAnsi" w:hint="eastAsia"/>
                <w:b/>
                <w:sz w:val="20"/>
                <w:szCs w:val="20"/>
              </w:rPr>
              <w:t>３５点</w:t>
            </w:r>
          </w:p>
          <w:p w14:paraId="3C3B4721" w14:textId="77777777" w:rsidR="006C6809" w:rsidRPr="00410A9F" w:rsidRDefault="006C6809" w:rsidP="0093611B">
            <w:pPr>
              <w:widowControl/>
              <w:jc w:val="left"/>
              <w:rPr>
                <w:rFonts w:eastAsiaTheme="minorHAnsi"/>
                <w:b/>
                <w:kern w:val="0"/>
                <w:sz w:val="20"/>
                <w:szCs w:val="20"/>
              </w:rPr>
            </w:pPr>
            <w:r w:rsidRPr="00410A9F">
              <w:rPr>
                <w:rFonts w:eastAsiaTheme="minorHAnsi" w:hint="eastAsia"/>
                <w:b/>
                <w:sz w:val="20"/>
                <w:szCs w:val="20"/>
              </w:rPr>
              <w:t>（14問×2.5点）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24A284" w14:textId="77777777" w:rsidR="006C6809" w:rsidRPr="00410A9F" w:rsidRDefault="006C6809" w:rsidP="0093611B">
            <w:pPr>
              <w:widowControl/>
              <w:jc w:val="center"/>
              <w:rPr>
                <w:rFonts w:eastAsiaTheme="minorHAnsi"/>
                <w:b/>
                <w:sz w:val="20"/>
                <w:szCs w:val="20"/>
              </w:rPr>
            </w:pPr>
            <w:r w:rsidRPr="00410A9F">
              <w:rPr>
                <w:rFonts w:eastAsiaTheme="minorHAnsi" w:hint="eastAsia"/>
                <w:b/>
                <w:sz w:val="20"/>
                <w:szCs w:val="20"/>
              </w:rPr>
              <w:t>３５点</w:t>
            </w:r>
          </w:p>
          <w:p w14:paraId="1D7B8084" w14:textId="77777777" w:rsidR="006C6809" w:rsidRPr="00410A9F" w:rsidRDefault="006C6809" w:rsidP="0093611B">
            <w:pPr>
              <w:widowControl/>
              <w:jc w:val="left"/>
              <w:rPr>
                <w:rFonts w:eastAsiaTheme="minorHAnsi"/>
                <w:b/>
                <w:kern w:val="0"/>
                <w:sz w:val="20"/>
                <w:szCs w:val="20"/>
              </w:rPr>
            </w:pPr>
            <w:r w:rsidRPr="00410A9F">
              <w:rPr>
                <w:rFonts w:eastAsiaTheme="minorHAnsi" w:hint="eastAsia"/>
                <w:b/>
                <w:sz w:val="20"/>
                <w:szCs w:val="20"/>
              </w:rPr>
              <w:t>（14問×2.5点）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FE0446" w14:textId="77777777" w:rsidR="006C6809" w:rsidRPr="00410A9F" w:rsidRDefault="006C6809" w:rsidP="0093611B">
            <w:pPr>
              <w:widowControl/>
              <w:jc w:val="center"/>
              <w:rPr>
                <w:rFonts w:eastAsiaTheme="minorHAnsi"/>
                <w:b/>
                <w:sz w:val="20"/>
                <w:szCs w:val="20"/>
              </w:rPr>
            </w:pPr>
            <w:r w:rsidRPr="00410A9F">
              <w:rPr>
                <w:rFonts w:eastAsiaTheme="minorHAnsi" w:hint="eastAsia"/>
                <w:b/>
                <w:sz w:val="20"/>
                <w:szCs w:val="20"/>
              </w:rPr>
              <w:t>１０点</w:t>
            </w:r>
          </w:p>
          <w:p w14:paraId="1CF6AD60" w14:textId="77777777" w:rsidR="006C6809" w:rsidRPr="00410A9F" w:rsidRDefault="006C6809" w:rsidP="0093611B">
            <w:pPr>
              <w:widowControl/>
              <w:jc w:val="center"/>
              <w:rPr>
                <w:rFonts w:eastAsiaTheme="minorHAnsi"/>
                <w:b/>
                <w:kern w:val="0"/>
                <w:sz w:val="20"/>
                <w:szCs w:val="20"/>
              </w:rPr>
            </w:pPr>
            <w:r w:rsidRPr="00410A9F">
              <w:rPr>
                <w:rFonts w:eastAsiaTheme="minorHAnsi" w:hint="eastAsia"/>
                <w:b/>
                <w:sz w:val="20"/>
                <w:szCs w:val="20"/>
              </w:rPr>
              <w:t>（5問×2点）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65FB57" w14:textId="77777777" w:rsidR="006C6809" w:rsidRPr="00410A9F" w:rsidRDefault="006C6809" w:rsidP="0093611B">
            <w:pPr>
              <w:widowControl/>
              <w:jc w:val="center"/>
              <w:rPr>
                <w:rFonts w:eastAsiaTheme="minorHAnsi"/>
                <w:b/>
                <w:sz w:val="20"/>
                <w:szCs w:val="20"/>
              </w:rPr>
            </w:pPr>
            <w:r w:rsidRPr="00410A9F">
              <w:rPr>
                <w:rFonts w:eastAsiaTheme="minorHAnsi" w:hint="eastAsia"/>
                <w:b/>
                <w:sz w:val="20"/>
                <w:szCs w:val="20"/>
              </w:rPr>
              <w:t>100点</w:t>
            </w:r>
          </w:p>
          <w:p w14:paraId="69680CAC" w14:textId="77777777" w:rsidR="006C6809" w:rsidRPr="00410A9F" w:rsidRDefault="006C6809" w:rsidP="0093611B">
            <w:pPr>
              <w:widowControl/>
              <w:jc w:val="center"/>
              <w:rPr>
                <w:rFonts w:eastAsiaTheme="minorHAnsi"/>
                <w:b/>
                <w:kern w:val="0"/>
                <w:sz w:val="20"/>
                <w:szCs w:val="20"/>
              </w:rPr>
            </w:pPr>
            <w:r w:rsidRPr="00410A9F">
              <w:rPr>
                <w:rFonts w:eastAsiaTheme="minorHAnsi" w:hint="eastAsia"/>
                <w:b/>
                <w:kern w:val="0"/>
                <w:sz w:val="20"/>
                <w:szCs w:val="20"/>
              </w:rPr>
              <w:t>（43問）</w:t>
            </w:r>
          </w:p>
        </w:tc>
      </w:tr>
    </w:tbl>
    <w:p w14:paraId="400958CD" w14:textId="77777777" w:rsidR="006C6809" w:rsidRPr="00410A9F" w:rsidRDefault="006C6809" w:rsidP="006C6809">
      <w:pPr>
        <w:widowControl/>
        <w:jc w:val="left"/>
        <w:rPr>
          <w:rFonts w:eastAsiaTheme="minorHAnsi"/>
          <w:sz w:val="18"/>
          <w:szCs w:val="18"/>
        </w:rPr>
      </w:pPr>
    </w:p>
    <w:tbl>
      <w:tblPr>
        <w:tblW w:w="10425" w:type="dxa"/>
        <w:tblInd w:w="-147" w:type="dxa"/>
        <w:tblCellMar>
          <w:left w:w="99" w:type="dxa"/>
          <w:right w:w="99" w:type="dxa"/>
        </w:tblCellMar>
        <w:tblLook w:val="04A0" w:firstRow="1" w:lastRow="0" w:firstColumn="1" w:lastColumn="0" w:noHBand="0" w:noVBand="1"/>
      </w:tblPr>
      <w:tblGrid>
        <w:gridCol w:w="10207"/>
        <w:gridCol w:w="218"/>
      </w:tblGrid>
      <w:tr w:rsidR="006C6809" w:rsidRPr="00410A9F" w14:paraId="4696745B" w14:textId="77777777" w:rsidTr="0093611B">
        <w:trPr>
          <w:gridAfter w:val="1"/>
          <w:wAfter w:w="218" w:type="dxa"/>
          <w:trHeight w:val="450"/>
        </w:trPr>
        <w:tc>
          <w:tcPr>
            <w:tcW w:w="10207" w:type="dxa"/>
            <w:vMerge w:val="restart"/>
            <w:tcBorders>
              <w:top w:val="single" w:sz="4" w:space="0" w:color="auto"/>
              <w:left w:val="single" w:sz="4" w:space="0" w:color="auto"/>
              <w:bottom w:val="single" w:sz="4" w:space="0" w:color="auto"/>
              <w:right w:val="single" w:sz="4" w:space="0" w:color="auto"/>
            </w:tcBorders>
            <w:vAlign w:val="center"/>
            <w:hideMark/>
          </w:tcPr>
          <w:p w14:paraId="41A08837" w14:textId="77777777" w:rsidR="006C6809" w:rsidRPr="00410A9F" w:rsidRDefault="006C6809" w:rsidP="0093611B">
            <w:pPr>
              <w:widowControl/>
              <w:spacing w:line="440" w:lineRule="exact"/>
              <w:jc w:val="left"/>
              <w:rPr>
                <w:rFonts w:eastAsiaTheme="minorHAnsi" w:cs="ＭＳ Ｐゴシック"/>
                <w:kern w:val="0"/>
                <w:sz w:val="22"/>
              </w:rPr>
            </w:pPr>
            <w:r w:rsidRPr="00410A9F">
              <w:rPr>
                <w:rFonts w:eastAsiaTheme="minorHAnsi" w:cs="ＭＳ Ｐゴシック" w:hint="eastAsia"/>
                <w:b/>
                <w:bCs/>
                <w:kern w:val="0"/>
                <w:sz w:val="22"/>
              </w:rPr>
              <w:t>合格基準</w:t>
            </w:r>
            <w:r w:rsidRPr="00410A9F">
              <w:rPr>
                <w:rFonts w:eastAsiaTheme="minorHAnsi" w:cs="ＭＳ Ｐゴシック" w:hint="eastAsia"/>
                <w:kern w:val="0"/>
                <w:sz w:val="22"/>
              </w:rPr>
              <w:t>：受講者が受験した各科目の点数の合計をもって満点とし、各科目の得点が</w:t>
            </w:r>
            <w:r w:rsidRPr="00410A9F">
              <w:rPr>
                <w:rFonts w:eastAsiaTheme="minorHAnsi" w:cs="ＭＳ Ｐゴシック" w:hint="eastAsia"/>
                <w:b/>
                <w:bCs/>
                <w:kern w:val="0"/>
                <w:sz w:val="22"/>
              </w:rPr>
              <w:t>各科目の配点の４０％以上</w:t>
            </w:r>
            <w:r w:rsidRPr="00410A9F">
              <w:rPr>
                <w:rFonts w:eastAsiaTheme="minorHAnsi" w:cs="ＭＳ Ｐゴシック" w:hint="eastAsia"/>
                <w:kern w:val="0"/>
                <w:sz w:val="22"/>
              </w:rPr>
              <w:t>であって、かつ、得点の合計が受験した科目の</w:t>
            </w:r>
            <w:r w:rsidRPr="00410A9F">
              <w:rPr>
                <w:rFonts w:eastAsiaTheme="minorHAnsi" w:cs="ＭＳ Ｐゴシック" w:hint="eastAsia"/>
                <w:b/>
                <w:bCs/>
                <w:kern w:val="0"/>
                <w:sz w:val="22"/>
              </w:rPr>
              <w:t>合計点の６０％以上</w:t>
            </w:r>
            <w:r w:rsidRPr="00410A9F">
              <w:rPr>
                <w:rFonts w:eastAsiaTheme="minorHAnsi" w:cs="ＭＳ Ｐゴシック" w:hint="eastAsia"/>
                <w:kern w:val="0"/>
                <w:sz w:val="22"/>
              </w:rPr>
              <w:t>であること。</w:t>
            </w:r>
          </w:p>
        </w:tc>
      </w:tr>
      <w:tr w:rsidR="006C6809" w:rsidRPr="00410A9F" w14:paraId="0473DBAF" w14:textId="77777777" w:rsidTr="0093611B">
        <w:trPr>
          <w:trHeight w:val="360"/>
        </w:trPr>
        <w:tc>
          <w:tcPr>
            <w:tcW w:w="10207" w:type="dxa"/>
            <w:vMerge/>
            <w:tcBorders>
              <w:top w:val="single" w:sz="4" w:space="0" w:color="auto"/>
              <w:left w:val="single" w:sz="4" w:space="0" w:color="auto"/>
              <w:bottom w:val="single" w:sz="4" w:space="0" w:color="auto"/>
              <w:right w:val="single" w:sz="4" w:space="0" w:color="auto"/>
            </w:tcBorders>
            <w:vAlign w:val="center"/>
            <w:hideMark/>
          </w:tcPr>
          <w:p w14:paraId="14FAA0C0" w14:textId="77777777" w:rsidR="006C6809" w:rsidRPr="00410A9F" w:rsidRDefault="006C6809" w:rsidP="0093611B">
            <w:pPr>
              <w:widowControl/>
              <w:jc w:val="left"/>
              <w:rPr>
                <w:rFonts w:ascii="ＭＳ 明朝" w:hAnsi="ＭＳ 明朝" w:cs="ＭＳ Ｐゴシック"/>
                <w:kern w:val="0"/>
                <w:sz w:val="22"/>
              </w:rPr>
            </w:pPr>
          </w:p>
        </w:tc>
        <w:tc>
          <w:tcPr>
            <w:tcW w:w="218" w:type="dxa"/>
            <w:vAlign w:val="center"/>
            <w:hideMark/>
          </w:tcPr>
          <w:p w14:paraId="6DF5A97C" w14:textId="77777777" w:rsidR="006C6809" w:rsidRPr="00410A9F" w:rsidRDefault="006C6809" w:rsidP="0093611B">
            <w:pPr>
              <w:widowControl/>
              <w:jc w:val="left"/>
              <w:rPr>
                <w:rFonts w:ascii="ＭＳ 明朝" w:hAnsi="ＭＳ 明朝" w:cs="ＭＳ Ｐゴシック"/>
                <w:kern w:val="0"/>
                <w:sz w:val="22"/>
              </w:rPr>
            </w:pPr>
          </w:p>
        </w:tc>
      </w:tr>
      <w:tr w:rsidR="006C6809" w:rsidRPr="00410A9F" w14:paraId="7759B629" w14:textId="77777777" w:rsidTr="0093611B">
        <w:trPr>
          <w:trHeight w:val="360"/>
        </w:trPr>
        <w:tc>
          <w:tcPr>
            <w:tcW w:w="10207" w:type="dxa"/>
            <w:vMerge/>
            <w:tcBorders>
              <w:top w:val="single" w:sz="4" w:space="0" w:color="auto"/>
              <w:left w:val="single" w:sz="4" w:space="0" w:color="auto"/>
              <w:bottom w:val="single" w:sz="4" w:space="0" w:color="auto"/>
              <w:right w:val="single" w:sz="4" w:space="0" w:color="auto"/>
            </w:tcBorders>
            <w:vAlign w:val="center"/>
            <w:hideMark/>
          </w:tcPr>
          <w:p w14:paraId="6BBF6FC2" w14:textId="77777777" w:rsidR="006C6809" w:rsidRPr="00410A9F" w:rsidRDefault="006C6809" w:rsidP="0093611B">
            <w:pPr>
              <w:widowControl/>
              <w:jc w:val="left"/>
              <w:rPr>
                <w:rFonts w:ascii="ＭＳ 明朝" w:hAnsi="ＭＳ 明朝" w:cs="ＭＳ Ｐゴシック"/>
                <w:kern w:val="0"/>
                <w:sz w:val="22"/>
              </w:rPr>
            </w:pPr>
          </w:p>
        </w:tc>
        <w:tc>
          <w:tcPr>
            <w:tcW w:w="218" w:type="dxa"/>
            <w:vAlign w:val="center"/>
            <w:hideMark/>
          </w:tcPr>
          <w:p w14:paraId="2A2F659B" w14:textId="77777777" w:rsidR="006C6809" w:rsidRPr="00410A9F" w:rsidRDefault="006C6809" w:rsidP="0093611B">
            <w:pPr>
              <w:widowControl/>
              <w:jc w:val="left"/>
              <w:rPr>
                <w:kern w:val="0"/>
                <w:sz w:val="20"/>
                <w:szCs w:val="20"/>
              </w:rPr>
            </w:pPr>
          </w:p>
        </w:tc>
      </w:tr>
    </w:tbl>
    <w:p w14:paraId="47AE2E57" w14:textId="77777777" w:rsidR="006C6809" w:rsidRPr="00410A9F" w:rsidRDefault="006C6809" w:rsidP="006C6809">
      <w:pPr>
        <w:widowControl/>
        <w:jc w:val="left"/>
        <w:rPr>
          <w:sz w:val="28"/>
          <w:szCs w:val="28"/>
        </w:rPr>
      </w:pPr>
    </w:p>
    <w:p w14:paraId="0034ABBB" w14:textId="77777777" w:rsidR="006C6809" w:rsidRDefault="006C6809" w:rsidP="006C6809">
      <w:pPr>
        <w:jc w:val="center"/>
        <w:rPr>
          <w:sz w:val="28"/>
          <w:szCs w:val="28"/>
        </w:rPr>
      </w:pPr>
    </w:p>
    <w:p w14:paraId="5E7A7E35" w14:textId="77777777" w:rsidR="006C6809" w:rsidRPr="006C6809" w:rsidRDefault="006C6809" w:rsidP="00A30A7B">
      <w:pPr>
        <w:ind w:firstLineChars="900" w:firstLine="2160"/>
        <w:rPr>
          <w:sz w:val="24"/>
        </w:rPr>
      </w:pPr>
    </w:p>
    <w:p w14:paraId="29DE75C4" w14:textId="77777777" w:rsidR="006C6809" w:rsidRDefault="006C6809">
      <w:pPr>
        <w:widowControl/>
        <w:jc w:val="left"/>
        <w:rPr>
          <w:sz w:val="24"/>
        </w:rPr>
      </w:pPr>
      <w:r>
        <w:rPr>
          <w:sz w:val="24"/>
        </w:rPr>
        <w:br w:type="page"/>
      </w:r>
    </w:p>
    <w:p w14:paraId="440B6577" w14:textId="77777777" w:rsidR="006C6809" w:rsidRDefault="006C6809">
      <w:pPr>
        <w:widowControl/>
        <w:jc w:val="left"/>
        <w:rPr>
          <w:sz w:val="24"/>
        </w:rPr>
      </w:pPr>
    </w:p>
    <w:p w14:paraId="331756B5" w14:textId="77777777" w:rsidR="006C6809" w:rsidRDefault="006C6809">
      <w:pPr>
        <w:widowControl/>
        <w:jc w:val="left"/>
        <w:rPr>
          <w:sz w:val="24"/>
        </w:rPr>
      </w:pPr>
    </w:p>
    <w:p w14:paraId="65B25EF4" w14:textId="77777777" w:rsidR="006C6809" w:rsidRDefault="006C6809">
      <w:pPr>
        <w:widowControl/>
        <w:jc w:val="left"/>
        <w:rPr>
          <w:sz w:val="24"/>
        </w:rPr>
      </w:pPr>
    </w:p>
    <w:p w14:paraId="009EBE0D" w14:textId="77777777" w:rsidR="006C6809" w:rsidRDefault="006C6809">
      <w:pPr>
        <w:widowControl/>
        <w:jc w:val="left"/>
        <w:rPr>
          <w:sz w:val="24"/>
        </w:rPr>
      </w:pPr>
    </w:p>
    <w:p w14:paraId="0E1C04E2" w14:textId="77777777" w:rsidR="006C6809" w:rsidRDefault="006C6809">
      <w:pPr>
        <w:widowControl/>
        <w:jc w:val="left"/>
        <w:rPr>
          <w:sz w:val="24"/>
        </w:rPr>
      </w:pPr>
    </w:p>
    <w:p w14:paraId="24CE81B2" w14:textId="77777777" w:rsidR="006C6809" w:rsidRDefault="006C6809">
      <w:pPr>
        <w:widowControl/>
        <w:jc w:val="left"/>
        <w:rPr>
          <w:sz w:val="24"/>
        </w:rPr>
      </w:pPr>
    </w:p>
    <w:p w14:paraId="6F44AE9B" w14:textId="77777777" w:rsidR="006C6809" w:rsidRDefault="006C6809">
      <w:pPr>
        <w:widowControl/>
        <w:jc w:val="left"/>
        <w:rPr>
          <w:sz w:val="24"/>
        </w:rPr>
      </w:pPr>
    </w:p>
    <w:p w14:paraId="367F9A6E" w14:textId="77777777" w:rsidR="006C6809" w:rsidRDefault="006C6809">
      <w:pPr>
        <w:widowControl/>
        <w:jc w:val="left"/>
        <w:rPr>
          <w:sz w:val="24"/>
        </w:rPr>
      </w:pPr>
    </w:p>
    <w:p w14:paraId="33EEB9AC" w14:textId="77777777" w:rsidR="006C6809" w:rsidRDefault="006C6809">
      <w:pPr>
        <w:widowControl/>
        <w:jc w:val="left"/>
        <w:rPr>
          <w:sz w:val="24"/>
        </w:rPr>
      </w:pPr>
    </w:p>
    <w:p w14:paraId="3E72D382" w14:textId="77777777" w:rsidR="006C6809" w:rsidRDefault="006C6809">
      <w:pPr>
        <w:widowControl/>
        <w:jc w:val="left"/>
        <w:rPr>
          <w:sz w:val="24"/>
        </w:rPr>
      </w:pPr>
    </w:p>
    <w:p w14:paraId="7C77D410" w14:textId="77777777" w:rsidR="006C6809" w:rsidRDefault="006C6809">
      <w:pPr>
        <w:widowControl/>
        <w:jc w:val="left"/>
        <w:rPr>
          <w:sz w:val="24"/>
        </w:rPr>
      </w:pPr>
    </w:p>
    <w:p w14:paraId="135DB011" w14:textId="77777777" w:rsidR="006C6809" w:rsidRDefault="006C6809">
      <w:pPr>
        <w:widowControl/>
        <w:jc w:val="left"/>
        <w:rPr>
          <w:sz w:val="24"/>
        </w:rPr>
      </w:pPr>
    </w:p>
    <w:p w14:paraId="63F5FAEA" w14:textId="77777777" w:rsidR="006C6809" w:rsidRDefault="006C6809">
      <w:pPr>
        <w:widowControl/>
        <w:jc w:val="left"/>
        <w:rPr>
          <w:sz w:val="24"/>
        </w:rPr>
      </w:pPr>
    </w:p>
    <w:p w14:paraId="36016B9D" w14:textId="77777777" w:rsidR="006C6809" w:rsidRDefault="006C6809">
      <w:pPr>
        <w:widowControl/>
        <w:jc w:val="left"/>
        <w:rPr>
          <w:sz w:val="24"/>
        </w:rPr>
      </w:pPr>
    </w:p>
    <w:p w14:paraId="259EC79A" w14:textId="77777777" w:rsidR="006C6809" w:rsidRDefault="006C6809">
      <w:pPr>
        <w:widowControl/>
        <w:jc w:val="left"/>
        <w:rPr>
          <w:sz w:val="24"/>
        </w:rPr>
      </w:pPr>
    </w:p>
    <w:p w14:paraId="03D9784A" w14:textId="77777777" w:rsidR="006C6809" w:rsidRDefault="006C6809">
      <w:pPr>
        <w:widowControl/>
        <w:jc w:val="left"/>
        <w:rPr>
          <w:sz w:val="24"/>
        </w:rPr>
      </w:pPr>
    </w:p>
    <w:p w14:paraId="134F14E9" w14:textId="77777777" w:rsidR="006C6809" w:rsidRDefault="006C6809">
      <w:pPr>
        <w:widowControl/>
        <w:jc w:val="left"/>
        <w:rPr>
          <w:sz w:val="24"/>
        </w:rPr>
      </w:pPr>
    </w:p>
    <w:p w14:paraId="060DF585" w14:textId="77777777" w:rsidR="006C6809" w:rsidRDefault="006C6809">
      <w:pPr>
        <w:widowControl/>
        <w:jc w:val="left"/>
        <w:rPr>
          <w:sz w:val="24"/>
        </w:rPr>
      </w:pPr>
    </w:p>
    <w:p w14:paraId="28FE4932" w14:textId="77777777" w:rsidR="006C6809" w:rsidRDefault="006C6809">
      <w:pPr>
        <w:widowControl/>
        <w:jc w:val="left"/>
        <w:rPr>
          <w:sz w:val="24"/>
        </w:rPr>
      </w:pPr>
    </w:p>
    <w:p w14:paraId="544A77DE" w14:textId="77777777" w:rsidR="006C6809" w:rsidRDefault="006C6809">
      <w:pPr>
        <w:widowControl/>
        <w:jc w:val="left"/>
        <w:rPr>
          <w:sz w:val="24"/>
        </w:rPr>
      </w:pPr>
    </w:p>
    <w:p w14:paraId="47BA7EA6" w14:textId="77777777" w:rsidR="006C6809" w:rsidRDefault="006C6809">
      <w:pPr>
        <w:widowControl/>
        <w:jc w:val="left"/>
        <w:rPr>
          <w:sz w:val="24"/>
        </w:rPr>
      </w:pPr>
    </w:p>
    <w:p w14:paraId="5E209BBE" w14:textId="5DCFAA83" w:rsidR="00391BBA" w:rsidRPr="00A30A7B" w:rsidRDefault="007F06C0" w:rsidP="006C6809">
      <w:pPr>
        <w:jc w:val="center"/>
        <w:rPr>
          <w:sz w:val="24"/>
        </w:rPr>
      </w:pPr>
      <w:r w:rsidRPr="00A30A7B">
        <w:rPr>
          <w:rFonts w:hint="eastAsia"/>
          <w:sz w:val="24"/>
        </w:rPr>
        <w:lastRenderedPageBreak/>
        <w:t>一般建築物石綿含有建材調査者試験</w:t>
      </w:r>
    </w:p>
    <w:p w14:paraId="3C0B59D0" w14:textId="08C1C991" w:rsidR="007F06C0" w:rsidRDefault="007F06C0" w:rsidP="00A30A7B">
      <w:pPr>
        <w:ind w:firstLineChars="800" w:firstLine="1921"/>
      </w:pPr>
      <w:r w:rsidRPr="00D70C4C">
        <w:rPr>
          <w:rFonts w:hint="eastAsia"/>
          <w:b/>
          <w:bCs/>
          <w:sz w:val="24"/>
          <w:szCs w:val="24"/>
        </w:rPr>
        <w:t>【一般】第１章　建築物石綿含有建材調査に関する基礎知識</w:t>
      </w:r>
      <w:r w:rsidR="00A30A7B">
        <w:rPr>
          <w:rFonts w:hint="eastAsia"/>
          <w:b/>
          <w:bCs/>
          <w:sz w:val="24"/>
          <w:szCs w:val="24"/>
        </w:rPr>
        <w:t xml:space="preserve">　1</w:t>
      </w:r>
      <w:r w:rsidRPr="007F06C0">
        <w:rPr>
          <w:rFonts w:hint="eastAsia"/>
        </w:rPr>
        <w:t xml:space="preserve">　</w:t>
      </w: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30A7B" w14:paraId="08B7BB74" w14:textId="77777777" w:rsidTr="00A30A7B">
        <w:tc>
          <w:tcPr>
            <w:tcW w:w="992" w:type="dxa"/>
          </w:tcPr>
          <w:p w14:paraId="34BDEA16" w14:textId="0CADC1A3" w:rsidR="00A30A7B" w:rsidRDefault="00A30A7B" w:rsidP="00A30A7B">
            <w:r>
              <w:rPr>
                <w:rFonts w:hint="eastAsia"/>
              </w:rPr>
              <w:t>問題1</w:t>
            </w:r>
          </w:p>
        </w:tc>
        <w:tc>
          <w:tcPr>
            <w:tcW w:w="9073" w:type="dxa"/>
          </w:tcPr>
          <w:p w14:paraId="74CA1C97" w14:textId="7EA51BEC" w:rsidR="00A30A7B" w:rsidRDefault="00A30A7B" w:rsidP="00A30A7B">
            <w:r w:rsidRPr="00CD1D43">
              <w:rPr>
                <w:rFonts w:hint="eastAsia"/>
              </w:rPr>
              <w:t>「建築物石綿含有建材調査」に関する①～④の記述のうち、</w:t>
            </w:r>
            <w:r>
              <w:rPr>
                <w:rFonts w:hint="eastAsia"/>
              </w:rPr>
              <w:t>不適切なもの</w:t>
            </w:r>
            <w:r w:rsidRPr="00CD1D43">
              <w:rPr>
                <w:rFonts w:hint="eastAsia"/>
              </w:rPr>
              <w:t>を選びなさい。</w:t>
            </w:r>
          </w:p>
        </w:tc>
      </w:tr>
      <w:tr w:rsidR="00A30A7B" w14:paraId="2D9E0D4E" w14:textId="77777777" w:rsidTr="00A30A7B">
        <w:tc>
          <w:tcPr>
            <w:tcW w:w="992" w:type="dxa"/>
          </w:tcPr>
          <w:p w14:paraId="6F166C58" w14:textId="77777777" w:rsidR="00A30A7B" w:rsidRDefault="00A30A7B" w:rsidP="00A30A7B"/>
        </w:tc>
        <w:tc>
          <w:tcPr>
            <w:tcW w:w="9073" w:type="dxa"/>
          </w:tcPr>
          <w:p w14:paraId="4A47553E" w14:textId="09983404" w:rsidR="00A30A7B" w:rsidRDefault="00A30A7B" w:rsidP="00504EA6">
            <w:pPr>
              <w:pStyle w:val="a4"/>
              <w:numPr>
                <w:ilvl w:val="0"/>
                <w:numId w:val="1"/>
              </w:numPr>
              <w:ind w:leftChars="0"/>
            </w:pPr>
            <w:r w:rsidRPr="00CD1D43">
              <w:rPr>
                <w:rFonts w:hint="eastAsia"/>
              </w:rPr>
              <w:t>書面調査、</w:t>
            </w:r>
            <w:r w:rsidR="00DD0186">
              <w:rPr>
                <w:rFonts w:hint="eastAsia"/>
              </w:rPr>
              <w:t>目視</w:t>
            </w:r>
            <w:r w:rsidRPr="00CD1D43">
              <w:rPr>
                <w:rFonts w:hint="eastAsia"/>
              </w:rPr>
              <w:t>調査を踏まえて、石綿含有の疑いがある建材が存在しなかった場合も、石綿含有建材がない旨の建物調査報告書を作成し、建築物の所有者等で調査を依頼した者に提出する。</w:t>
            </w:r>
          </w:p>
        </w:tc>
      </w:tr>
      <w:tr w:rsidR="00A30A7B" w14:paraId="360BBE74" w14:textId="77777777" w:rsidTr="00A30A7B">
        <w:tc>
          <w:tcPr>
            <w:tcW w:w="992" w:type="dxa"/>
          </w:tcPr>
          <w:p w14:paraId="7E1AD38A" w14:textId="77777777" w:rsidR="00A30A7B" w:rsidRDefault="00A30A7B" w:rsidP="00A30A7B"/>
        </w:tc>
        <w:tc>
          <w:tcPr>
            <w:tcW w:w="9073" w:type="dxa"/>
          </w:tcPr>
          <w:p w14:paraId="663262F8" w14:textId="512D762F" w:rsidR="00A30A7B" w:rsidRDefault="00A30A7B" w:rsidP="00504EA6">
            <w:pPr>
              <w:pStyle w:val="a4"/>
              <w:numPr>
                <w:ilvl w:val="0"/>
                <w:numId w:val="1"/>
              </w:numPr>
              <w:ind w:leftChars="0"/>
            </w:pPr>
            <w:r w:rsidRPr="00CD1D43">
              <w:rPr>
                <w:rFonts w:hint="eastAsia"/>
              </w:rPr>
              <w:t>国内では、</w:t>
            </w:r>
            <w:r w:rsidRPr="00CD1D43">
              <w:t>1956（昭和31）年から、吹付け石綿が販売されていた。</w:t>
            </w:r>
          </w:p>
        </w:tc>
      </w:tr>
      <w:tr w:rsidR="00A47455" w:rsidRPr="00A47455" w14:paraId="433847BD" w14:textId="77777777" w:rsidTr="00A30A7B">
        <w:tc>
          <w:tcPr>
            <w:tcW w:w="992" w:type="dxa"/>
          </w:tcPr>
          <w:p w14:paraId="4B67444E" w14:textId="77777777" w:rsidR="00A30A7B" w:rsidRPr="00A47455" w:rsidRDefault="00A30A7B" w:rsidP="00A30A7B">
            <w:pPr>
              <w:rPr>
                <w:color w:val="000000" w:themeColor="text1"/>
              </w:rPr>
            </w:pPr>
          </w:p>
        </w:tc>
        <w:tc>
          <w:tcPr>
            <w:tcW w:w="9073" w:type="dxa"/>
          </w:tcPr>
          <w:p w14:paraId="53B433E9" w14:textId="4F3FF0E1" w:rsidR="00A30A7B" w:rsidRPr="00A47455" w:rsidRDefault="00A30A7B" w:rsidP="00A30A7B">
            <w:pPr>
              <w:pStyle w:val="a4"/>
              <w:numPr>
                <w:ilvl w:val="0"/>
                <w:numId w:val="1"/>
              </w:numPr>
              <w:ind w:leftChars="0"/>
              <w:rPr>
                <w:color w:val="000000" w:themeColor="text1"/>
              </w:rPr>
            </w:pPr>
            <w:r w:rsidRPr="00A47455">
              <w:rPr>
                <w:color w:val="000000" w:themeColor="text1"/>
              </w:rPr>
              <w:t>1996（平成8）年、石綿</w:t>
            </w:r>
            <w:r w:rsidRPr="00A47455">
              <w:rPr>
                <w:rFonts w:hint="eastAsia"/>
                <w:color w:val="000000" w:themeColor="text1"/>
              </w:rPr>
              <w:t>が</w:t>
            </w:r>
            <w:r w:rsidRPr="00A47455">
              <w:rPr>
                <w:color w:val="000000" w:themeColor="text1"/>
              </w:rPr>
              <w:t>1重量パーセントを超えて含有する吹付け作業が原則禁止と強化され、労働安全衛生法施行令の改正で、茶石綿（アモサイト）・白石綿（クリソタイル）の製造などの禁止が行われた。</w:t>
            </w:r>
          </w:p>
        </w:tc>
      </w:tr>
      <w:tr w:rsidR="00A30A7B" w:rsidRPr="00A47455" w14:paraId="29BEC27C" w14:textId="77777777" w:rsidTr="00A30A7B">
        <w:tc>
          <w:tcPr>
            <w:tcW w:w="992" w:type="dxa"/>
          </w:tcPr>
          <w:p w14:paraId="6085AEB3" w14:textId="77777777" w:rsidR="00A30A7B" w:rsidRPr="00A47455" w:rsidRDefault="00A30A7B" w:rsidP="00A30A7B">
            <w:pPr>
              <w:rPr>
                <w:color w:val="000000" w:themeColor="text1"/>
              </w:rPr>
            </w:pPr>
          </w:p>
        </w:tc>
        <w:tc>
          <w:tcPr>
            <w:tcW w:w="9073" w:type="dxa"/>
          </w:tcPr>
          <w:p w14:paraId="038BEAE3" w14:textId="6B3907FD" w:rsidR="00A30A7B" w:rsidRPr="00A47455" w:rsidRDefault="00A30A7B" w:rsidP="00504EA6">
            <w:pPr>
              <w:pStyle w:val="a4"/>
              <w:numPr>
                <w:ilvl w:val="0"/>
                <w:numId w:val="1"/>
              </w:numPr>
              <w:ind w:leftChars="0"/>
              <w:rPr>
                <w:color w:val="000000" w:themeColor="text1"/>
              </w:rPr>
            </w:pPr>
            <w:r w:rsidRPr="00A47455">
              <w:rPr>
                <w:color w:val="000000" w:themeColor="text1"/>
              </w:rPr>
              <w:t>2005（平成17）年には、石綿障害予防規則が制定され、吹付け作業が全面禁止となった。</w:t>
            </w:r>
          </w:p>
        </w:tc>
      </w:tr>
    </w:tbl>
    <w:p w14:paraId="70C6F860" w14:textId="52D2C52E" w:rsidR="007F06C0" w:rsidRPr="00A47455" w:rsidRDefault="007F06C0">
      <w:pPr>
        <w:rPr>
          <w:color w:val="000000" w:themeColor="text1"/>
        </w:rPr>
      </w:pPr>
    </w:p>
    <w:p w14:paraId="7AE3674D" w14:textId="77777777" w:rsidR="00A17391" w:rsidRPr="00A47455" w:rsidRDefault="00A17391">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0886662D" w14:textId="77777777" w:rsidTr="00A30A7B">
        <w:tc>
          <w:tcPr>
            <w:tcW w:w="992" w:type="dxa"/>
          </w:tcPr>
          <w:p w14:paraId="3419FBAB" w14:textId="1B0FDAB0" w:rsidR="00A30A7B" w:rsidRPr="00A47455" w:rsidRDefault="00A30A7B" w:rsidP="00A30A7B">
            <w:pPr>
              <w:rPr>
                <w:color w:val="000000" w:themeColor="text1"/>
              </w:rPr>
            </w:pPr>
            <w:r w:rsidRPr="00A47455">
              <w:rPr>
                <w:rFonts w:hint="eastAsia"/>
                <w:color w:val="000000" w:themeColor="text1"/>
              </w:rPr>
              <w:t>問題2</w:t>
            </w:r>
          </w:p>
        </w:tc>
        <w:tc>
          <w:tcPr>
            <w:tcW w:w="9073" w:type="dxa"/>
          </w:tcPr>
          <w:p w14:paraId="63D8A031" w14:textId="6B553EC1" w:rsidR="00A30A7B" w:rsidRPr="00A47455" w:rsidRDefault="00A30A7B" w:rsidP="00A30A7B">
            <w:pPr>
              <w:rPr>
                <w:color w:val="000000" w:themeColor="text1"/>
              </w:rPr>
            </w:pPr>
            <w:r w:rsidRPr="00A47455">
              <w:rPr>
                <w:rFonts w:hint="eastAsia"/>
                <w:color w:val="000000" w:themeColor="text1"/>
              </w:rPr>
              <w:t>「石綿の定義、種類、特性」に関する①～④の記述のうち、不適切なものを選びなさい。</w:t>
            </w:r>
          </w:p>
        </w:tc>
      </w:tr>
      <w:tr w:rsidR="00A47455" w:rsidRPr="00A47455" w14:paraId="1F7C74B2" w14:textId="77777777" w:rsidTr="00A30A7B">
        <w:tc>
          <w:tcPr>
            <w:tcW w:w="992" w:type="dxa"/>
          </w:tcPr>
          <w:p w14:paraId="564A10AE" w14:textId="77777777" w:rsidR="00A30A7B" w:rsidRPr="00A47455" w:rsidRDefault="00A30A7B" w:rsidP="00A30A7B">
            <w:pPr>
              <w:rPr>
                <w:color w:val="000000" w:themeColor="text1"/>
              </w:rPr>
            </w:pPr>
          </w:p>
        </w:tc>
        <w:tc>
          <w:tcPr>
            <w:tcW w:w="9073" w:type="dxa"/>
          </w:tcPr>
          <w:p w14:paraId="726ECB5C" w14:textId="76F34650" w:rsidR="00A30A7B" w:rsidRPr="00A47455" w:rsidRDefault="00A30A7B" w:rsidP="00504EA6">
            <w:pPr>
              <w:pStyle w:val="a4"/>
              <w:numPr>
                <w:ilvl w:val="0"/>
                <w:numId w:val="2"/>
              </w:numPr>
              <w:ind w:leftChars="0"/>
              <w:rPr>
                <w:color w:val="000000" w:themeColor="text1"/>
              </w:rPr>
            </w:pPr>
            <w:r w:rsidRPr="00A47455">
              <w:rPr>
                <w:rFonts w:hint="eastAsia"/>
                <w:color w:val="000000" w:themeColor="text1"/>
              </w:rPr>
              <w:t>石綿とは、自然界に存在するけい酸塩鉱物のうち繊維状を呈している物質の一部の総称である。</w:t>
            </w:r>
          </w:p>
        </w:tc>
      </w:tr>
      <w:tr w:rsidR="00A47455" w:rsidRPr="00A47455" w14:paraId="7424C172" w14:textId="77777777" w:rsidTr="00A30A7B">
        <w:tc>
          <w:tcPr>
            <w:tcW w:w="992" w:type="dxa"/>
          </w:tcPr>
          <w:p w14:paraId="79B2CB73" w14:textId="77777777" w:rsidR="00A30A7B" w:rsidRPr="00A47455" w:rsidRDefault="00A30A7B" w:rsidP="00A30A7B">
            <w:pPr>
              <w:rPr>
                <w:color w:val="000000" w:themeColor="text1"/>
              </w:rPr>
            </w:pPr>
          </w:p>
        </w:tc>
        <w:tc>
          <w:tcPr>
            <w:tcW w:w="9073" w:type="dxa"/>
          </w:tcPr>
          <w:p w14:paraId="5B33FAAE" w14:textId="07E30BAC" w:rsidR="00A30A7B" w:rsidRPr="00A47455" w:rsidRDefault="00A30A7B" w:rsidP="00504EA6">
            <w:pPr>
              <w:pStyle w:val="a4"/>
              <w:numPr>
                <w:ilvl w:val="0"/>
                <w:numId w:val="2"/>
              </w:numPr>
              <w:ind w:leftChars="0"/>
              <w:rPr>
                <w:color w:val="000000" w:themeColor="text1"/>
              </w:rPr>
            </w:pPr>
            <w:r w:rsidRPr="00A47455">
              <w:rPr>
                <w:rFonts w:hint="eastAsia"/>
                <w:color w:val="000000" w:themeColor="text1"/>
              </w:rPr>
              <w:t>アモサイトとクロシドライトは吹付け石綿として使用され、クロシドライトは石綿セメント管にも多く使用された。</w:t>
            </w:r>
          </w:p>
        </w:tc>
      </w:tr>
      <w:tr w:rsidR="00A47455" w:rsidRPr="00A47455" w14:paraId="0BFA42E7" w14:textId="77777777" w:rsidTr="00A30A7B">
        <w:tc>
          <w:tcPr>
            <w:tcW w:w="992" w:type="dxa"/>
          </w:tcPr>
          <w:p w14:paraId="3C3B63BC" w14:textId="77777777" w:rsidR="00A30A7B" w:rsidRPr="00A47455" w:rsidRDefault="00A30A7B" w:rsidP="00A30A7B">
            <w:pPr>
              <w:rPr>
                <w:color w:val="000000" w:themeColor="text1"/>
              </w:rPr>
            </w:pPr>
          </w:p>
        </w:tc>
        <w:tc>
          <w:tcPr>
            <w:tcW w:w="9073" w:type="dxa"/>
          </w:tcPr>
          <w:p w14:paraId="4D6DE515" w14:textId="1EE25FE7" w:rsidR="00A30A7B" w:rsidRPr="00A47455" w:rsidRDefault="00A30A7B" w:rsidP="00504EA6">
            <w:pPr>
              <w:pStyle w:val="a4"/>
              <w:numPr>
                <w:ilvl w:val="0"/>
                <w:numId w:val="2"/>
              </w:numPr>
              <w:ind w:leftChars="0"/>
              <w:rPr>
                <w:color w:val="000000" w:themeColor="text1"/>
              </w:rPr>
            </w:pPr>
            <w:r w:rsidRPr="00A47455">
              <w:rPr>
                <w:rFonts w:hint="eastAsia"/>
                <w:color w:val="000000" w:themeColor="text1"/>
              </w:rPr>
              <w:t>石綿の特性として、引張りに強く、摩擦・摩耗にも強い点がある。</w:t>
            </w:r>
          </w:p>
        </w:tc>
      </w:tr>
      <w:tr w:rsidR="00A30A7B" w:rsidRPr="00A47455" w14:paraId="7AA51D96" w14:textId="77777777" w:rsidTr="00A30A7B">
        <w:tc>
          <w:tcPr>
            <w:tcW w:w="992" w:type="dxa"/>
          </w:tcPr>
          <w:p w14:paraId="6C3EF431" w14:textId="77777777" w:rsidR="00A30A7B" w:rsidRPr="00A47455" w:rsidRDefault="00A30A7B" w:rsidP="00A30A7B">
            <w:pPr>
              <w:rPr>
                <w:color w:val="000000" w:themeColor="text1"/>
              </w:rPr>
            </w:pPr>
          </w:p>
        </w:tc>
        <w:tc>
          <w:tcPr>
            <w:tcW w:w="9073" w:type="dxa"/>
          </w:tcPr>
          <w:p w14:paraId="462AFFD3" w14:textId="6D85DCA2" w:rsidR="00A30A7B" w:rsidRPr="00A47455" w:rsidRDefault="00A30A7B" w:rsidP="00504EA6">
            <w:pPr>
              <w:pStyle w:val="a4"/>
              <w:numPr>
                <w:ilvl w:val="0"/>
                <w:numId w:val="2"/>
              </w:numPr>
              <w:ind w:leftChars="0"/>
              <w:rPr>
                <w:color w:val="000000" w:themeColor="text1"/>
              </w:rPr>
            </w:pPr>
            <w:r w:rsidRPr="00A47455">
              <w:rPr>
                <w:rFonts w:hint="eastAsia"/>
                <w:color w:val="000000" w:themeColor="text1"/>
              </w:rPr>
              <w:t>厚生労働省通達では、石綿を「繊維状を呈しているアクチノライト、アモサイト、セピオライト、クリソタイル、クロシドライト及びトレモライト」と定義している。</w:t>
            </w:r>
          </w:p>
        </w:tc>
      </w:tr>
    </w:tbl>
    <w:p w14:paraId="1CCF5AB7" w14:textId="00FEDCE7" w:rsidR="00E23356" w:rsidRPr="00A47455" w:rsidRDefault="00E23356">
      <w:pPr>
        <w:rPr>
          <w:color w:val="000000" w:themeColor="text1"/>
        </w:rPr>
      </w:pPr>
    </w:p>
    <w:p w14:paraId="4C6D3AFF" w14:textId="77777777" w:rsidR="00A17391" w:rsidRPr="00A47455" w:rsidRDefault="00A17391">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0045CA9E" w14:textId="77777777" w:rsidTr="00A30A7B">
        <w:tc>
          <w:tcPr>
            <w:tcW w:w="992" w:type="dxa"/>
          </w:tcPr>
          <w:p w14:paraId="4413D4AE" w14:textId="737BBF98" w:rsidR="00A30A7B" w:rsidRPr="00A47455" w:rsidRDefault="00A30A7B" w:rsidP="00A30A7B">
            <w:pPr>
              <w:rPr>
                <w:color w:val="000000" w:themeColor="text1"/>
              </w:rPr>
            </w:pPr>
            <w:r w:rsidRPr="00A47455">
              <w:rPr>
                <w:rFonts w:hint="eastAsia"/>
                <w:color w:val="000000" w:themeColor="text1"/>
              </w:rPr>
              <w:t>問題3</w:t>
            </w:r>
          </w:p>
        </w:tc>
        <w:tc>
          <w:tcPr>
            <w:tcW w:w="9073" w:type="dxa"/>
          </w:tcPr>
          <w:p w14:paraId="47D2E270" w14:textId="7FD662E8" w:rsidR="00A30A7B" w:rsidRPr="00A47455" w:rsidRDefault="00A30A7B" w:rsidP="00A30A7B">
            <w:pPr>
              <w:rPr>
                <w:color w:val="000000" w:themeColor="text1"/>
              </w:rPr>
            </w:pPr>
            <w:r w:rsidRPr="00A47455">
              <w:rPr>
                <w:rFonts w:hint="eastAsia"/>
                <w:color w:val="000000" w:themeColor="text1"/>
              </w:rPr>
              <w:t>「石綿による疾病、環境の石綿濃度」に関する①～④の記述のうち、不適切なものを選びなさい。</w:t>
            </w:r>
          </w:p>
        </w:tc>
      </w:tr>
      <w:tr w:rsidR="00A47455" w:rsidRPr="00A47455" w14:paraId="44C2E281" w14:textId="77777777" w:rsidTr="00A30A7B">
        <w:tc>
          <w:tcPr>
            <w:tcW w:w="992" w:type="dxa"/>
          </w:tcPr>
          <w:p w14:paraId="50340151" w14:textId="77777777" w:rsidR="00A30A7B" w:rsidRPr="00A47455" w:rsidRDefault="00A30A7B" w:rsidP="00A30A7B">
            <w:pPr>
              <w:rPr>
                <w:color w:val="000000" w:themeColor="text1"/>
              </w:rPr>
            </w:pPr>
          </w:p>
        </w:tc>
        <w:tc>
          <w:tcPr>
            <w:tcW w:w="9073" w:type="dxa"/>
          </w:tcPr>
          <w:p w14:paraId="4EC34907" w14:textId="77777777" w:rsidR="00D339CE" w:rsidRPr="00A47455" w:rsidRDefault="00A30A7B" w:rsidP="00160887">
            <w:pPr>
              <w:pStyle w:val="a4"/>
              <w:numPr>
                <w:ilvl w:val="0"/>
                <w:numId w:val="3"/>
              </w:numPr>
              <w:ind w:leftChars="0"/>
              <w:rPr>
                <w:color w:val="000000" w:themeColor="text1"/>
              </w:rPr>
            </w:pPr>
            <w:r w:rsidRPr="00A47455">
              <w:rPr>
                <w:rFonts w:hint="eastAsia"/>
                <w:color w:val="000000" w:themeColor="text1"/>
              </w:rPr>
              <w:t>石綿粉じんの人体の吸入経路は、「</w:t>
            </w:r>
            <w:r w:rsidRPr="00A47455">
              <w:rPr>
                <w:color w:val="000000" w:themeColor="text1"/>
              </w:rPr>
              <w:t>1.鼻腔」→「2.</w:t>
            </w:r>
            <w:r w:rsidR="00266EA7" w:rsidRPr="00A47455">
              <w:rPr>
                <w:rFonts w:hint="eastAsia"/>
                <w:color w:val="000000" w:themeColor="text1"/>
              </w:rPr>
              <w:t>喉</w:t>
            </w:r>
            <w:r w:rsidRPr="00A47455">
              <w:rPr>
                <w:color w:val="000000" w:themeColor="text1"/>
              </w:rPr>
              <w:t>頭」→「3.気管」→「4.気管支」→</w:t>
            </w:r>
          </w:p>
          <w:p w14:paraId="762356B9" w14:textId="436E2A23" w:rsidR="00A30A7B" w:rsidRPr="00A47455" w:rsidRDefault="00A30A7B" w:rsidP="00D339CE">
            <w:pPr>
              <w:pStyle w:val="a4"/>
              <w:ind w:leftChars="0" w:left="420"/>
              <w:rPr>
                <w:color w:val="000000" w:themeColor="text1"/>
              </w:rPr>
            </w:pPr>
            <w:r w:rsidRPr="00A47455">
              <w:rPr>
                <w:color w:val="000000" w:themeColor="text1"/>
              </w:rPr>
              <w:t>「5.細気管支」→「6.肺胞」である。</w:t>
            </w:r>
          </w:p>
        </w:tc>
      </w:tr>
      <w:tr w:rsidR="00A47455" w:rsidRPr="00A47455" w14:paraId="7560D278" w14:textId="77777777" w:rsidTr="00A30A7B">
        <w:tc>
          <w:tcPr>
            <w:tcW w:w="992" w:type="dxa"/>
          </w:tcPr>
          <w:p w14:paraId="392AEBD2" w14:textId="77777777" w:rsidR="00A30A7B" w:rsidRPr="00A47455" w:rsidRDefault="00A30A7B" w:rsidP="00A30A7B">
            <w:pPr>
              <w:rPr>
                <w:color w:val="000000" w:themeColor="text1"/>
              </w:rPr>
            </w:pPr>
          </w:p>
        </w:tc>
        <w:tc>
          <w:tcPr>
            <w:tcW w:w="9073" w:type="dxa"/>
          </w:tcPr>
          <w:p w14:paraId="3EA5B014" w14:textId="74536125" w:rsidR="00A30A7B" w:rsidRPr="00A47455" w:rsidRDefault="00A30A7B" w:rsidP="00160887">
            <w:pPr>
              <w:pStyle w:val="a4"/>
              <w:numPr>
                <w:ilvl w:val="0"/>
                <w:numId w:val="3"/>
              </w:numPr>
              <w:ind w:leftChars="0"/>
              <w:rPr>
                <w:color w:val="000000" w:themeColor="text1"/>
              </w:rPr>
            </w:pPr>
            <w:r w:rsidRPr="00A47455">
              <w:rPr>
                <w:rFonts w:hint="eastAsia"/>
                <w:color w:val="000000" w:themeColor="text1"/>
              </w:rPr>
              <w:t>石綿関連呼吸器疾患として、石綿肺、肺がん、中皮腫、良性石綿胸水などがあるが、びまん性胸膜肥厚はこれに該当しない。</w:t>
            </w:r>
          </w:p>
        </w:tc>
      </w:tr>
      <w:tr w:rsidR="00A47455" w:rsidRPr="00A47455" w14:paraId="48F1EDC1" w14:textId="77777777" w:rsidTr="00A30A7B">
        <w:tc>
          <w:tcPr>
            <w:tcW w:w="992" w:type="dxa"/>
          </w:tcPr>
          <w:p w14:paraId="5DD2167B" w14:textId="77777777" w:rsidR="00A30A7B" w:rsidRPr="00A47455" w:rsidRDefault="00A30A7B" w:rsidP="00A30A7B">
            <w:pPr>
              <w:rPr>
                <w:color w:val="000000" w:themeColor="text1"/>
              </w:rPr>
            </w:pPr>
          </w:p>
        </w:tc>
        <w:tc>
          <w:tcPr>
            <w:tcW w:w="9073" w:type="dxa"/>
          </w:tcPr>
          <w:p w14:paraId="5FB54A58" w14:textId="3DC2BFE1" w:rsidR="00A30A7B" w:rsidRPr="00A47455" w:rsidRDefault="00AF7199" w:rsidP="00160887">
            <w:pPr>
              <w:pStyle w:val="a4"/>
              <w:numPr>
                <w:ilvl w:val="0"/>
                <w:numId w:val="3"/>
              </w:numPr>
              <w:ind w:leftChars="0"/>
              <w:rPr>
                <w:color w:val="000000" w:themeColor="text1"/>
              </w:rPr>
            </w:pPr>
            <w:r w:rsidRPr="00A47455">
              <w:rPr>
                <w:rFonts w:hint="eastAsia"/>
                <w:color w:val="000000" w:themeColor="text1"/>
              </w:rPr>
              <w:t>タバコと石綿の共同効果は相加作用を示し、石綿肺の所見のある者に限ると、相加作用を</w:t>
            </w:r>
            <w:r w:rsidR="00A17391" w:rsidRPr="00A47455">
              <w:rPr>
                <w:rFonts w:hint="eastAsia"/>
                <w:color w:val="000000" w:themeColor="text1"/>
              </w:rPr>
              <w:t>上回る結果であった。将来の肺がんの危険性を減らすためには、禁煙することが非常に大切である。</w:t>
            </w:r>
          </w:p>
        </w:tc>
      </w:tr>
      <w:tr w:rsidR="00A30A7B" w:rsidRPr="00A47455" w14:paraId="796BFB49" w14:textId="77777777" w:rsidTr="00A30A7B">
        <w:tc>
          <w:tcPr>
            <w:tcW w:w="992" w:type="dxa"/>
          </w:tcPr>
          <w:p w14:paraId="6476468E" w14:textId="77777777" w:rsidR="00A30A7B" w:rsidRPr="00A47455" w:rsidRDefault="00A30A7B" w:rsidP="00A30A7B">
            <w:pPr>
              <w:rPr>
                <w:color w:val="000000" w:themeColor="text1"/>
              </w:rPr>
            </w:pPr>
          </w:p>
        </w:tc>
        <w:tc>
          <w:tcPr>
            <w:tcW w:w="9073" w:type="dxa"/>
          </w:tcPr>
          <w:p w14:paraId="287DB3EB" w14:textId="7347E2E4" w:rsidR="00A30A7B" w:rsidRPr="00A47455" w:rsidRDefault="00E23356" w:rsidP="00160887">
            <w:pPr>
              <w:pStyle w:val="a4"/>
              <w:numPr>
                <w:ilvl w:val="0"/>
                <w:numId w:val="3"/>
              </w:numPr>
              <w:ind w:leftChars="0"/>
              <w:rPr>
                <w:color w:val="000000" w:themeColor="text1"/>
              </w:rPr>
            </w:pPr>
            <w:r w:rsidRPr="00A47455">
              <w:rPr>
                <w:rFonts w:hint="eastAsia"/>
                <w:color w:val="000000" w:themeColor="text1"/>
              </w:rPr>
              <w:t>非喫煙者の肺がんリスクを１とすると、非喫煙の</w:t>
            </w:r>
            <w:r w:rsidR="0063137C" w:rsidRPr="00A47455">
              <w:rPr>
                <w:rFonts w:hint="eastAsia"/>
                <w:color w:val="000000" w:themeColor="text1"/>
              </w:rPr>
              <w:t>石綿ばく露者の肺がんリスクは5.2倍となっている。</w:t>
            </w:r>
          </w:p>
        </w:tc>
      </w:tr>
    </w:tbl>
    <w:p w14:paraId="301FE94A" w14:textId="157D2181" w:rsidR="00D70C4C" w:rsidRPr="00A47455" w:rsidRDefault="00D70C4C">
      <w:pPr>
        <w:rPr>
          <w:color w:val="000000" w:themeColor="text1"/>
        </w:rPr>
      </w:pPr>
    </w:p>
    <w:p w14:paraId="7C7B2122" w14:textId="1AB31C4D" w:rsidR="00A17391" w:rsidRPr="00A47455" w:rsidRDefault="00A17391">
      <w:pPr>
        <w:rPr>
          <w:color w:val="000000" w:themeColor="text1"/>
        </w:rPr>
      </w:pPr>
    </w:p>
    <w:p w14:paraId="64516EB1" w14:textId="23106966" w:rsidR="00A17391" w:rsidRPr="00A47455" w:rsidRDefault="00A17391">
      <w:pPr>
        <w:rPr>
          <w:color w:val="000000" w:themeColor="text1"/>
        </w:rPr>
      </w:pPr>
    </w:p>
    <w:p w14:paraId="47A83383" w14:textId="1ACD110B" w:rsidR="00A17391" w:rsidRPr="00A47455" w:rsidRDefault="00A17391">
      <w:pPr>
        <w:rPr>
          <w:color w:val="000000" w:themeColor="text1"/>
        </w:rPr>
      </w:pPr>
    </w:p>
    <w:p w14:paraId="2E673B08" w14:textId="77777777" w:rsidR="006247E1" w:rsidRPr="00A47455" w:rsidRDefault="006247E1">
      <w:pPr>
        <w:rPr>
          <w:color w:val="000000" w:themeColor="text1"/>
        </w:rPr>
      </w:pPr>
    </w:p>
    <w:p w14:paraId="48138E6A" w14:textId="77777777" w:rsidR="00A17391" w:rsidRPr="00A47455" w:rsidRDefault="00A17391">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61D189E6" w14:textId="77777777" w:rsidTr="00A30A7B">
        <w:tc>
          <w:tcPr>
            <w:tcW w:w="992" w:type="dxa"/>
          </w:tcPr>
          <w:p w14:paraId="728D1059" w14:textId="525FF171" w:rsidR="00A30A7B" w:rsidRPr="00A47455" w:rsidRDefault="00A30A7B" w:rsidP="00A30A7B">
            <w:pPr>
              <w:rPr>
                <w:color w:val="000000" w:themeColor="text1"/>
              </w:rPr>
            </w:pPr>
            <w:r w:rsidRPr="00A47455">
              <w:rPr>
                <w:rFonts w:hint="eastAsia"/>
                <w:color w:val="000000" w:themeColor="text1"/>
              </w:rPr>
              <w:lastRenderedPageBreak/>
              <w:t>問題4</w:t>
            </w:r>
          </w:p>
        </w:tc>
        <w:tc>
          <w:tcPr>
            <w:tcW w:w="9073" w:type="dxa"/>
          </w:tcPr>
          <w:p w14:paraId="28B9251D" w14:textId="6BD23A07" w:rsidR="00A30A7B" w:rsidRPr="00A47455" w:rsidRDefault="00A30A7B" w:rsidP="00A30A7B">
            <w:pPr>
              <w:rPr>
                <w:color w:val="000000" w:themeColor="text1"/>
              </w:rPr>
            </w:pPr>
            <w:r w:rsidRPr="00A47455">
              <w:rPr>
                <w:rFonts w:hint="eastAsia"/>
                <w:color w:val="000000" w:themeColor="text1"/>
              </w:rPr>
              <w:t>「石綿による疾病、環境の石綿濃度」に関する①～④の記述のうち、不適切なものを選びなさい。</w:t>
            </w:r>
          </w:p>
        </w:tc>
      </w:tr>
      <w:tr w:rsidR="00A47455" w:rsidRPr="00A47455" w14:paraId="2398469E" w14:textId="77777777" w:rsidTr="00A30A7B">
        <w:tc>
          <w:tcPr>
            <w:tcW w:w="992" w:type="dxa"/>
          </w:tcPr>
          <w:p w14:paraId="3827106D" w14:textId="77777777" w:rsidR="00A30A7B" w:rsidRPr="00A47455" w:rsidRDefault="00A30A7B" w:rsidP="00A30A7B">
            <w:pPr>
              <w:rPr>
                <w:color w:val="000000" w:themeColor="text1"/>
              </w:rPr>
            </w:pPr>
          </w:p>
        </w:tc>
        <w:tc>
          <w:tcPr>
            <w:tcW w:w="9073" w:type="dxa"/>
          </w:tcPr>
          <w:p w14:paraId="4DADE789" w14:textId="49507261" w:rsidR="00A30A7B" w:rsidRPr="00A47455" w:rsidRDefault="00A30A7B" w:rsidP="00160887">
            <w:pPr>
              <w:pStyle w:val="a4"/>
              <w:numPr>
                <w:ilvl w:val="0"/>
                <w:numId w:val="4"/>
              </w:numPr>
              <w:ind w:leftChars="0"/>
              <w:rPr>
                <w:color w:val="000000" w:themeColor="text1"/>
              </w:rPr>
            </w:pPr>
            <w:r w:rsidRPr="00A47455">
              <w:rPr>
                <w:rFonts w:hint="eastAsia"/>
                <w:color w:val="000000" w:themeColor="text1"/>
              </w:rPr>
              <w:t>中皮腫は、他の疾患に比べ石綿ばく露との因果関係が非常に強く、最も潜伏期間が長いことが知られている。</w:t>
            </w:r>
          </w:p>
        </w:tc>
      </w:tr>
      <w:tr w:rsidR="00A47455" w:rsidRPr="00A47455" w14:paraId="65BA5089" w14:textId="77777777" w:rsidTr="00A30A7B">
        <w:tc>
          <w:tcPr>
            <w:tcW w:w="992" w:type="dxa"/>
          </w:tcPr>
          <w:p w14:paraId="775AC81A" w14:textId="77777777" w:rsidR="00A30A7B" w:rsidRPr="00A47455" w:rsidRDefault="00A30A7B" w:rsidP="00A30A7B">
            <w:pPr>
              <w:rPr>
                <w:color w:val="000000" w:themeColor="text1"/>
              </w:rPr>
            </w:pPr>
          </w:p>
        </w:tc>
        <w:tc>
          <w:tcPr>
            <w:tcW w:w="9073" w:type="dxa"/>
          </w:tcPr>
          <w:p w14:paraId="70BB8A6C" w14:textId="2E40D03A" w:rsidR="00A30A7B" w:rsidRPr="00A47455" w:rsidRDefault="00A30A7B" w:rsidP="00160887">
            <w:pPr>
              <w:pStyle w:val="a4"/>
              <w:numPr>
                <w:ilvl w:val="0"/>
                <w:numId w:val="4"/>
              </w:numPr>
              <w:ind w:leftChars="0"/>
              <w:rPr>
                <w:color w:val="000000" w:themeColor="text1"/>
              </w:rPr>
            </w:pPr>
            <w:r w:rsidRPr="00A47455">
              <w:rPr>
                <w:rFonts w:hint="eastAsia"/>
                <w:color w:val="000000" w:themeColor="text1"/>
              </w:rPr>
              <w:t>各種環境における石綿濃度を把握することも、調査者にとって重要である。</w:t>
            </w:r>
          </w:p>
        </w:tc>
      </w:tr>
      <w:tr w:rsidR="00A47455" w:rsidRPr="00A47455" w14:paraId="3DF712E9" w14:textId="77777777" w:rsidTr="00A30A7B">
        <w:tc>
          <w:tcPr>
            <w:tcW w:w="992" w:type="dxa"/>
          </w:tcPr>
          <w:p w14:paraId="0A8416FF" w14:textId="77777777" w:rsidR="00A30A7B" w:rsidRPr="00A47455" w:rsidRDefault="00A30A7B" w:rsidP="00A30A7B">
            <w:pPr>
              <w:rPr>
                <w:color w:val="000000" w:themeColor="text1"/>
              </w:rPr>
            </w:pPr>
          </w:p>
        </w:tc>
        <w:tc>
          <w:tcPr>
            <w:tcW w:w="9073" w:type="dxa"/>
          </w:tcPr>
          <w:p w14:paraId="0872FA40" w14:textId="07810482" w:rsidR="00A30A7B" w:rsidRPr="00A47455" w:rsidRDefault="00A30A7B" w:rsidP="00160887">
            <w:pPr>
              <w:pStyle w:val="a4"/>
              <w:numPr>
                <w:ilvl w:val="0"/>
                <w:numId w:val="4"/>
              </w:numPr>
              <w:ind w:leftChars="0"/>
              <w:rPr>
                <w:color w:val="000000" w:themeColor="text1"/>
              </w:rPr>
            </w:pPr>
            <w:r w:rsidRPr="00A47455">
              <w:rPr>
                <w:rFonts w:hint="eastAsia"/>
                <w:color w:val="000000" w:themeColor="text1"/>
              </w:rPr>
              <w:t>石綿含有建材の切断や加工・清掃作業時は、大気中の石綿濃度が数ｆ</w:t>
            </w:r>
            <w:r w:rsidRPr="00A47455">
              <w:rPr>
                <w:color w:val="000000" w:themeColor="text1"/>
              </w:rPr>
              <w:t>/mL～数100ｆ/mLの中等度の場合が多かったことが報告されている。</w:t>
            </w:r>
          </w:p>
        </w:tc>
      </w:tr>
      <w:tr w:rsidR="00A30A7B" w:rsidRPr="00A47455" w14:paraId="23936337" w14:textId="77777777" w:rsidTr="00A30A7B">
        <w:tc>
          <w:tcPr>
            <w:tcW w:w="992" w:type="dxa"/>
          </w:tcPr>
          <w:p w14:paraId="0FCD3D3D" w14:textId="77777777" w:rsidR="00A30A7B" w:rsidRPr="00A47455" w:rsidRDefault="00A30A7B" w:rsidP="00A30A7B">
            <w:pPr>
              <w:rPr>
                <w:color w:val="000000" w:themeColor="text1"/>
              </w:rPr>
            </w:pPr>
          </w:p>
        </w:tc>
        <w:tc>
          <w:tcPr>
            <w:tcW w:w="9073" w:type="dxa"/>
          </w:tcPr>
          <w:p w14:paraId="4FB310AB" w14:textId="7B96B4FB" w:rsidR="00A30A7B" w:rsidRPr="00A47455" w:rsidRDefault="00A30A7B" w:rsidP="00160887">
            <w:pPr>
              <w:pStyle w:val="a4"/>
              <w:numPr>
                <w:ilvl w:val="0"/>
                <w:numId w:val="4"/>
              </w:numPr>
              <w:ind w:leftChars="0"/>
              <w:rPr>
                <w:color w:val="000000" w:themeColor="text1"/>
              </w:rPr>
            </w:pPr>
            <w:r w:rsidRPr="00A47455">
              <w:rPr>
                <w:rFonts w:hint="eastAsia"/>
                <w:color w:val="000000" w:themeColor="text1"/>
              </w:rPr>
              <w:t>石綿等を取り扱う工場等の敷地境界における石綿粉じん濃度は、大気汚染防止法において、規制基準として、</w:t>
            </w:r>
            <w:r w:rsidRPr="00A47455">
              <w:rPr>
                <w:color w:val="000000" w:themeColor="text1"/>
              </w:rPr>
              <w:t>5ｆ/Ｌが定められている。</w:t>
            </w:r>
          </w:p>
        </w:tc>
      </w:tr>
    </w:tbl>
    <w:p w14:paraId="13467024" w14:textId="1048C1AA" w:rsidR="00496F0B" w:rsidRPr="00A47455" w:rsidRDefault="00496F0B">
      <w:pPr>
        <w:rPr>
          <w:color w:val="000000" w:themeColor="text1"/>
        </w:rPr>
      </w:pPr>
    </w:p>
    <w:p w14:paraId="523A4D28" w14:textId="21AECC6D" w:rsidR="00496F0B" w:rsidRPr="00A47455" w:rsidRDefault="00496F0B">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76BC4681" w14:textId="77777777" w:rsidTr="004A31DE">
        <w:tc>
          <w:tcPr>
            <w:tcW w:w="992" w:type="dxa"/>
          </w:tcPr>
          <w:p w14:paraId="1F7FBE68" w14:textId="77777777" w:rsidR="00A17391" w:rsidRPr="00A47455" w:rsidRDefault="00A17391" w:rsidP="004A31DE">
            <w:pPr>
              <w:rPr>
                <w:color w:val="000000" w:themeColor="text1"/>
              </w:rPr>
            </w:pPr>
            <w:r w:rsidRPr="00A47455">
              <w:rPr>
                <w:rFonts w:hint="eastAsia"/>
                <w:color w:val="000000" w:themeColor="text1"/>
              </w:rPr>
              <w:t>問題5</w:t>
            </w:r>
          </w:p>
        </w:tc>
        <w:tc>
          <w:tcPr>
            <w:tcW w:w="9073" w:type="dxa"/>
          </w:tcPr>
          <w:p w14:paraId="02B8630B" w14:textId="77777777" w:rsidR="00A17391" w:rsidRPr="00A47455" w:rsidRDefault="00A17391" w:rsidP="004A31DE">
            <w:pPr>
              <w:rPr>
                <w:color w:val="000000" w:themeColor="text1"/>
              </w:rPr>
            </w:pPr>
            <w:r w:rsidRPr="00A47455">
              <w:rPr>
                <w:rFonts w:hint="eastAsia"/>
                <w:color w:val="000000" w:themeColor="text1"/>
              </w:rPr>
              <w:t>「建築物と石綿関連疾患、気中石綿濃度、健康影響評価」に関する①～④の記述のうち、不適切なものを選びなさい。</w:t>
            </w:r>
          </w:p>
        </w:tc>
      </w:tr>
      <w:tr w:rsidR="00A47455" w:rsidRPr="00A47455" w14:paraId="1341234C" w14:textId="77777777" w:rsidTr="004A31DE">
        <w:tc>
          <w:tcPr>
            <w:tcW w:w="992" w:type="dxa"/>
          </w:tcPr>
          <w:p w14:paraId="2FE9B4D5" w14:textId="77777777" w:rsidR="00A17391" w:rsidRPr="00A47455" w:rsidRDefault="00A17391" w:rsidP="004A31DE">
            <w:pPr>
              <w:rPr>
                <w:color w:val="000000" w:themeColor="text1"/>
              </w:rPr>
            </w:pPr>
          </w:p>
        </w:tc>
        <w:tc>
          <w:tcPr>
            <w:tcW w:w="9073" w:type="dxa"/>
          </w:tcPr>
          <w:p w14:paraId="33CB246C" w14:textId="18A21DAD" w:rsidR="00A17391" w:rsidRPr="00A47455" w:rsidRDefault="00A17391" w:rsidP="004A31DE">
            <w:pPr>
              <w:pStyle w:val="a4"/>
              <w:numPr>
                <w:ilvl w:val="0"/>
                <w:numId w:val="5"/>
              </w:numPr>
              <w:ind w:leftChars="0"/>
              <w:rPr>
                <w:color w:val="000000" w:themeColor="text1"/>
              </w:rPr>
            </w:pPr>
            <w:r w:rsidRPr="00A47455">
              <w:rPr>
                <w:rFonts w:hint="eastAsia"/>
                <w:color w:val="000000" w:themeColor="text1"/>
              </w:rPr>
              <w:t>日本において「吹付け石綿のある部屋・建物・倉庫等での作業（建設業以外）」に分類された石綿関連疾患の発症事例は、</w:t>
            </w:r>
            <w:r w:rsidRPr="00A47455">
              <w:rPr>
                <w:color w:val="000000" w:themeColor="text1"/>
              </w:rPr>
              <w:t>100名を超えていて、疾患としては、中皮腫が最も多い。</w:t>
            </w:r>
          </w:p>
        </w:tc>
      </w:tr>
      <w:tr w:rsidR="00A47455" w:rsidRPr="00A47455" w14:paraId="0190A5CE" w14:textId="77777777" w:rsidTr="004A31DE">
        <w:tc>
          <w:tcPr>
            <w:tcW w:w="992" w:type="dxa"/>
          </w:tcPr>
          <w:p w14:paraId="44F3C8D7" w14:textId="77777777" w:rsidR="00A17391" w:rsidRPr="00A47455" w:rsidRDefault="00A17391" w:rsidP="004A31DE">
            <w:pPr>
              <w:rPr>
                <w:color w:val="000000" w:themeColor="text1"/>
              </w:rPr>
            </w:pPr>
          </w:p>
        </w:tc>
        <w:tc>
          <w:tcPr>
            <w:tcW w:w="9073" w:type="dxa"/>
          </w:tcPr>
          <w:p w14:paraId="576CBCB7" w14:textId="1E593A56" w:rsidR="00A17391" w:rsidRPr="00A47455" w:rsidRDefault="00A17391" w:rsidP="004A31DE">
            <w:pPr>
              <w:pStyle w:val="a4"/>
              <w:numPr>
                <w:ilvl w:val="0"/>
                <w:numId w:val="5"/>
              </w:numPr>
              <w:ind w:leftChars="0"/>
              <w:rPr>
                <w:color w:val="000000" w:themeColor="text1"/>
              </w:rPr>
            </w:pPr>
            <w:r w:rsidRPr="00A47455">
              <w:rPr>
                <w:rFonts w:hint="eastAsia"/>
                <w:color w:val="000000" w:themeColor="text1"/>
              </w:rPr>
              <w:t>建設業の石綿ばく露は、主に</w:t>
            </w:r>
            <w:r w:rsidRPr="00A47455">
              <w:rPr>
                <w:color w:val="000000" w:themeColor="text1"/>
              </w:rPr>
              <w:t>(1)新築時の吹付け、切断、加工等によるもの、(2)建築物維持管理・補修等の吹付け石綿及び飛散しやすい石綿含有建材によるもの、(3)建築物改築及び解体時の石綿含有建材によるものの３種類である。</w:t>
            </w:r>
          </w:p>
        </w:tc>
      </w:tr>
      <w:tr w:rsidR="00A47455" w:rsidRPr="00A47455" w14:paraId="1B67A76D" w14:textId="77777777" w:rsidTr="004A31DE">
        <w:tc>
          <w:tcPr>
            <w:tcW w:w="992" w:type="dxa"/>
          </w:tcPr>
          <w:p w14:paraId="253583D7" w14:textId="77777777" w:rsidR="00A17391" w:rsidRPr="00A47455" w:rsidRDefault="00A17391" w:rsidP="004A31DE">
            <w:pPr>
              <w:rPr>
                <w:color w:val="000000" w:themeColor="text1"/>
              </w:rPr>
            </w:pPr>
          </w:p>
        </w:tc>
        <w:tc>
          <w:tcPr>
            <w:tcW w:w="9073" w:type="dxa"/>
          </w:tcPr>
          <w:p w14:paraId="110F84D5" w14:textId="601FA977" w:rsidR="00A17391" w:rsidRPr="00A47455" w:rsidRDefault="00A17391" w:rsidP="004A31DE">
            <w:pPr>
              <w:pStyle w:val="a4"/>
              <w:numPr>
                <w:ilvl w:val="0"/>
                <w:numId w:val="5"/>
              </w:numPr>
              <w:ind w:leftChars="0"/>
              <w:rPr>
                <w:color w:val="000000" w:themeColor="text1"/>
              </w:rPr>
            </w:pPr>
            <w:r w:rsidRPr="00A47455">
              <w:rPr>
                <w:rFonts w:hint="eastAsia"/>
                <w:color w:val="000000" w:themeColor="text1"/>
              </w:rPr>
              <w:t>作業を行わない静かな部屋では、空気中の石綿は自然沈降により床面に堆積するが、その部屋で作業を行うと床面の堆積物が再飛散し、おおむねこの再飛散により３倍程度に石綿の気中濃度が上昇するという報告がある。</w:t>
            </w:r>
          </w:p>
        </w:tc>
      </w:tr>
      <w:tr w:rsidR="00A17391" w:rsidRPr="00A47455" w14:paraId="61C33193" w14:textId="77777777" w:rsidTr="004A31DE">
        <w:tc>
          <w:tcPr>
            <w:tcW w:w="992" w:type="dxa"/>
          </w:tcPr>
          <w:p w14:paraId="728EB9BA" w14:textId="77777777" w:rsidR="00A17391" w:rsidRPr="00A47455" w:rsidRDefault="00A17391" w:rsidP="004A31DE">
            <w:pPr>
              <w:rPr>
                <w:color w:val="000000" w:themeColor="text1"/>
              </w:rPr>
            </w:pPr>
          </w:p>
        </w:tc>
        <w:tc>
          <w:tcPr>
            <w:tcW w:w="9073" w:type="dxa"/>
          </w:tcPr>
          <w:p w14:paraId="687814CF" w14:textId="39B52B39" w:rsidR="00A17391" w:rsidRPr="00A47455" w:rsidRDefault="00A17391" w:rsidP="004A31DE">
            <w:pPr>
              <w:pStyle w:val="a4"/>
              <w:numPr>
                <w:ilvl w:val="0"/>
                <w:numId w:val="5"/>
              </w:numPr>
              <w:ind w:leftChars="0"/>
              <w:rPr>
                <w:color w:val="000000" w:themeColor="text1"/>
              </w:rPr>
            </w:pPr>
            <w:r w:rsidRPr="00A47455">
              <w:rPr>
                <w:rFonts w:hint="eastAsia"/>
                <w:color w:val="000000" w:themeColor="text1"/>
              </w:rPr>
              <w:t>複数の建物を調査する場合に、国土交通省が定めた建築物の石綿含有建材調査の優先度では、高齢者が長く滞在する建築物は優先順位が最も高い。</w:t>
            </w:r>
          </w:p>
        </w:tc>
      </w:tr>
    </w:tbl>
    <w:p w14:paraId="49E543B8" w14:textId="7B63C6AD" w:rsidR="00496F0B" w:rsidRPr="00A47455" w:rsidRDefault="00496F0B">
      <w:pPr>
        <w:rPr>
          <w:color w:val="000000" w:themeColor="text1"/>
        </w:rPr>
      </w:pPr>
    </w:p>
    <w:p w14:paraId="3DC9DD13" w14:textId="0432F00E" w:rsidR="00496F0B" w:rsidRPr="00A47455" w:rsidRDefault="00496F0B">
      <w:pPr>
        <w:rPr>
          <w:color w:val="000000" w:themeColor="text1"/>
        </w:rPr>
      </w:pPr>
    </w:p>
    <w:p w14:paraId="31300DDF" w14:textId="1B90F41D" w:rsidR="00496F0B" w:rsidRPr="00A47455" w:rsidRDefault="00496F0B">
      <w:pPr>
        <w:rPr>
          <w:color w:val="000000" w:themeColor="text1"/>
        </w:rPr>
      </w:pPr>
    </w:p>
    <w:p w14:paraId="22F1B6AE" w14:textId="2DFA0941" w:rsidR="00496F0B" w:rsidRPr="00A47455" w:rsidRDefault="00496F0B">
      <w:pPr>
        <w:rPr>
          <w:color w:val="000000" w:themeColor="text1"/>
        </w:rPr>
      </w:pPr>
    </w:p>
    <w:p w14:paraId="6C41C67F" w14:textId="6DC4659F" w:rsidR="00496F0B" w:rsidRPr="00A47455" w:rsidRDefault="00496F0B">
      <w:pPr>
        <w:rPr>
          <w:color w:val="000000" w:themeColor="text1"/>
        </w:rPr>
      </w:pPr>
    </w:p>
    <w:p w14:paraId="227B85A4" w14:textId="77C2A83C" w:rsidR="003F7654" w:rsidRPr="00A47455" w:rsidRDefault="003F7654">
      <w:pPr>
        <w:rPr>
          <w:color w:val="000000" w:themeColor="text1"/>
        </w:rPr>
      </w:pPr>
    </w:p>
    <w:p w14:paraId="2C048E76" w14:textId="77777777" w:rsidR="003F7654" w:rsidRPr="00A47455" w:rsidRDefault="003F7654">
      <w:pPr>
        <w:rPr>
          <w:color w:val="000000" w:themeColor="text1"/>
        </w:rPr>
      </w:pPr>
    </w:p>
    <w:p w14:paraId="7D41160F" w14:textId="44F83E53" w:rsidR="00496F0B" w:rsidRPr="00A47455" w:rsidRDefault="00496F0B">
      <w:pPr>
        <w:rPr>
          <w:color w:val="000000" w:themeColor="text1"/>
        </w:rPr>
      </w:pPr>
    </w:p>
    <w:p w14:paraId="027BE02E" w14:textId="6553F902" w:rsidR="00496F0B" w:rsidRPr="00A47455" w:rsidRDefault="00496F0B">
      <w:pPr>
        <w:rPr>
          <w:color w:val="000000" w:themeColor="text1"/>
        </w:rPr>
      </w:pPr>
    </w:p>
    <w:p w14:paraId="6184B9B0" w14:textId="3BD47E5D" w:rsidR="00496F0B" w:rsidRPr="00A47455" w:rsidRDefault="00496F0B">
      <w:pPr>
        <w:rPr>
          <w:color w:val="000000" w:themeColor="text1"/>
        </w:rPr>
      </w:pPr>
    </w:p>
    <w:p w14:paraId="62007F10" w14:textId="48177B61" w:rsidR="00496F0B" w:rsidRPr="00A47455" w:rsidRDefault="00496F0B">
      <w:pPr>
        <w:rPr>
          <w:color w:val="000000" w:themeColor="text1"/>
        </w:rPr>
      </w:pPr>
    </w:p>
    <w:p w14:paraId="47E507AA" w14:textId="3863CCEA" w:rsidR="00496F0B" w:rsidRPr="00A47455" w:rsidRDefault="00496F0B">
      <w:pPr>
        <w:rPr>
          <w:color w:val="000000" w:themeColor="text1"/>
        </w:rPr>
      </w:pPr>
    </w:p>
    <w:p w14:paraId="67B903C6" w14:textId="3FD2A9CE" w:rsidR="00496F0B" w:rsidRPr="00A47455" w:rsidRDefault="00496F0B">
      <w:pPr>
        <w:rPr>
          <w:color w:val="000000" w:themeColor="text1"/>
        </w:rPr>
      </w:pPr>
    </w:p>
    <w:p w14:paraId="0CC3947B" w14:textId="4623F9F1" w:rsidR="00A35BCB" w:rsidRPr="00A47455" w:rsidRDefault="00A35BCB">
      <w:pPr>
        <w:rPr>
          <w:color w:val="000000" w:themeColor="text1"/>
        </w:rPr>
      </w:pPr>
    </w:p>
    <w:p w14:paraId="433E6939" w14:textId="77777777" w:rsidR="006247E1" w:rsidRPr="00A47455" w:rsidRDefault="006247E1">
      <w:pPr>
        <w:rPr>
          <w:color w:val="000000" w:themeColor="text1"/>
        </w:rPr>
      </w:pPr>
    </w:p>
    <w:p w14:paraId="6D38626C" w14:textId="2724BB34" w:rsidR="00A35BCB" w:rsidRPr="00A47455" w:rsidRDefault="00A35BCB">
      <w:pPr>
        <w:rPr>
          <w:color w:val="000000" w:themeColor="text1"/>
        </w:rPr>
      </w:pPr>
    </w:p>
    <w:p w14:paraId="472E7802" w14:textId="5CBEAE74" w:rsidR="00A35BCB" w:rsidRPr="00A47455" w:rsidRDefault="00A35BCB">
      <w:pPr>
        <w:rPr>
          <w:color w:val="000000" w:themeColor="text1"/>
        </w:rPr>
      </w:pPr>
    </w:p>
    <w:p w14:paraId="1A378E28" w14:textId="77777777" w:rsidR="00A35BCB" w:rsidRPr="00A47455" w:rsidRDefault="00A35BCB">
      <w:pPr>
        <w:rPr>
          <w:color w:val="000000" w:themeColor="text1"/>
        </w:rPr>
      </w:pPr>
    </w:p>
    <w:p w14:paraId="2097FD9E" w14:textId="77777777" w:rsidR="003F7654" w:rsidRPr="00A47455" w:rsidRDefault="00160887">
      <w:pPr>
        <w:rPr>
          <w:color w:val="000000" w:themeColor="text1"/>
        </w:rPr>
      </w:pPr>
      <w:r w:rsidRPr="00A47455">
        <w:rPr>
          <w:rFonts w:hint="eastAsia"/>
          <w:color w:val="000000" w:themeColor="text1"/>
        </w:rPr>
        <w:t xml:space="preserve">　　　　</w:t>
      </w:r>
      <w:r w:rsidR="00A30A7B" w:rsidRPr="00A47455">
        <w:rPr>
          <w:rFonts w:hint="eastAsia"/>
          <w:color w:val="000000" w:themeColor="text1"/>
        </w:rPr>
        <w:t xml:space="preserve">　　　　</w:t>
      </w:r>
    </w:p>
    <w:p w14:paraId="4301CCF5" w14:textId="01E9527F" w:rsidR="00160887" w:rsidRPr="00A47455" w:rsidRDefault="00160887" w:rsidP="003F7654">
      <w:pPr>
        <w:jc w:val="center"/>
        <w:rPr>
          <w:color w:val="000000" w:themeColor="text1"/>
        </w:rPr>
      </w:pPr>
      <w:r w:rsidRPr="00A47455">
        <w:rPr>
          <w:rFonts w:hint="eastAsia"/>
          <w:b/>
          <w:bCs/>
          <w:color w:val="000000" w:themeColor="text1"/>
          <w:sz w:val="24"/>
          <w:szCs w:val="24"/>
        </w:rPr>
        <w:lastRenderedPageBreak/>
        <w:t>【一般】第２章　建築物石綿含有建材調査に関する基礎知識</w:t>
      </w:r>
      <w:r w:rsidR="00A30A7B" w:rsidRPr="00A47455">
        <w:rPr>
          <w:rFonts w:hint="eastAsia"/>
          <w:b/>
          <w:bCs/>
          <w:color w:val="000000" w:themeColor="text1"/>
          <w:sz w:val="24"/>
          <w:szCs w:val="24"/>
        </w:rPr>
        <w:t xml:space="preserve">　2</w:t>
      </w:r>
    </w:p>
    <w:tbl>
      <w:tblPr>
        <w:tblStyle w:val="a3"/>
        <w:tblW w:w="10065" w:type="dxa"/>
        <w:tblLook w:val="04A0" w:firstRow="1" w:lastRow="0" w:firstColumn="1" w:lastColumn="0" w:noHBand="0" w:noVBand="1"/>
      </w:tblPr>
      <w:tblGrid>
        <w:gridCol w:w="992"/>
        <w:gridCol w:w="9073"/>
      </w:tblGrid>
      <w:tr w:rsidR="00A47455" w:rsidRPr="00A47455" w14:paraId="5E81B3CB" w14:textId="77777777" w:rsidTr="00BD5AA8">
        <w:tc>
          <w:tcPr>
            <w:tcW w:w="992" w:type="dxa"/>
            <w:tcBorders>
              <w:top w:val="nil"/>
              <w:left w:val="nil"/>
              <w:bottom w:val="nil"/>
              <w:right w:val="nil"/>
            </w:tcBorders>
          </w:tcPr>
          <w:p w14:paraId="504E3562" w14:textId="20AEBCE9" w:rsidR="00BD5AA8" w:rsidRPr="00A47455" w:rsidRDefault="00BD5AA8" w:rsidP="00A30A7B">
            <w:pPr>
              <w:rPr>
                <w:color w:val="000000" w:themeColor="text1"/>
              </w:rPr>
            </w:pPr>
            <w:r w:rsidRPr="00A47455">
              <w:rPr>
                <w:rFonts w:hint="eastAsia"/>
                <w:color w:val="000000" w:themeColor="text1"/>
              </w:rPr>
              <w:t>問題6</w:t>
            </w:r>
          </w:p>
        </w:tc>
        <w:tc>
          <w:tcPr>
            <w:tcW w:w="9073" w:type="dxa"/>
            <w:tcBorders>
              <w:top w:val="nil"/>
              <w:left w:val="nil"/>
              <w:bottom w:val="nil"/>
              <w:right w:val="nil"/>
            </w:tcBorders>
          </w:tcPr>
          <w:p w14:paraId="6362C08C" w14:textId="5A8DE138" w:rsidR="00BD5AA8" w:rsidRPr="00A47455" w:rsidRDefault="00BD5AA8" w:rsidP="00A30A7B">
            <w:pPr>
              <w:rPr>
                <w:color w:val="000000" w:themeColor="text1"/>
              </w:rPr>
            </w:pPr>
            <w:r w:rsidRPr="00A47455">
              <w:rPr>
                <w:rFonts w:hint="eastAsia"/>
                <w:color w:val="000000" w:themeColor="text1"/>
              </w:rPr>
              <w:t>「大気汚染防止法、建築基準法その他関係法令」に関する①～④の記述のうち、不適切なものを選びなさい。</w:t>
            </w:r>
          </w:p>
        </w:tc>
      </w:tr>
      <w:tr w:rsidR="00A47455" w:rsidRPr="00A47455" w14:paraId="618FDBF7" w14:textId="77777777" w:rsidTr="00BD5AA8">
        <w:tc>
          <w:tcPr>
            <w:tcW w:w="992" w:type="dxa"/>
            <w:tcBorders>
              <w:top w:val="nil"/>
              <w:left w:val="nil"/>
              <w:bottom w:val="nil"/>
              <w:right w:val="nil"/>
            </w:tcBorders>
          </w:tcPr>
          <w:p w14:paraId="690D1D0A" w14:textId="77777777" w:rsidR="00BD5AA8" w:rsidRPr="00A47455" w:rsidRDefault="00BD5AA8" w:rsidP="00A30A7B">
            <w:pPr>
              <w:rPr>
                <w:color w:val="000000" w:themeColor="text1"/>
              </w:rPr>
            </w:pPr>
          </w:p>
        </w:tc>
        <w:tc>
          <w:tcPr>
            <w:tcW w:w="9073" w:type="dxa"/>
            <w:tcBorders>
              <w:top w:val="nil"/>
              <w:left w:val="nil"/>
              <w:bottom w:val="nil"/>
              <w:right w:val="nil"/>
            </w:tcBorders>
          </w:tcPr>
          <w:p w14:paraId="371FFF3F" w14:textId="4C577EC2" w:rsidR="00BD5AA8" w:rsidRPr="00A47455" w:rsidRDefault="00BD5AA8" w:rsidP="003C230C">
            <w:pPr>
              <w:pStyle w:val="a4"/>
              <w:numPr>
                <w:ilvl w:val="0"/>
                <w:numId w:val="6"/>
              </w:numPr>
              <w:ind w:leftChars="0"/>
              <w:rPr>
                <w:color w:val="000000" w:themeColor="text1"/>
              </w:rPr>
            </w:pPr>
            <w:r w:rsidRPr="00A47455">
              <w:rPr>
                <w:rFonts w:hint="eastAsia"/>
                <w:color w:val="000000" w:themeColor="text1"/>
              </w:rPr>
              <w:t>大気汚染防止法の規制の対象作業は、石綿を飛散させる原因となる建築材料が使用されている建築物</w:t>
            </w:r>
            <w:r w:rsidR="00425286" w:rsidRPr="00A47455">
              <w:rPr>
                <w:rFonts w:hint="eastAsia"/>
                <w:color w:val="000000" w:themeColor="text1"/>
              </w:rPr>
              <w:t>等</w:t>
            </w:r>
            <w:r w:rsidRPr="00A47455">
              <w:rPr>
                <w:rFonts w:hint="eastAsia"/>
                <w:color w:val="000000" w:themeColor="text1"/>
              </w:rPr>
              <w:t>の解体、改修等が対象となる。</w:t>
            </w:r>
          </w:p>
        </w:tc>
      </w:tr>
      <w:tr w:rsidR="00A47455" w:rsidRPr="00A47455" w14:paraId="10D3D71A" w14:textId="77777777" w:rsidTr="00BD5AA8">
        <w:tc>
          <w:tcPr>
            <w:tcW w:w="992" w:type="dxa"/>
            <w:tcBorders>
              <w:top w:val="nil"/>
              <w:left w:val="nil"/>
              <w:bottom w:val="nil"/>
              <w:right w:val="nil"/>
            </w:tcBorders>
          </w:tcPr>
          <w:p w14:paraId="1AEE7DD4" w14:textId="77777777" w:rsidR="00BD5AA8" w:rsidRPr="00A47455" w:rsidRDefault="00BD5AA8" w:rsidP="00A30A7B">
            <w:pPr>
              <w:rPr>
                <w:color w:val="000000" w:themeColor="text1"/>
              </w:rPr>
            </w:pPr>
          </w:p>
        </w:tc>
        <w:tc>
          <w:tcPr>
            <w:tcW w:w="9073" w:type="dxa"/>
            <w:tcBorders>
              <w:top w:val="nil"/>
              <w:left w:val="nil"/>
              <w:bottom w:val="nil"/>
              <w:right w:val="nil"/>
            </w:tcBorders>
          </w:tcPr>
          <w:p w14:paraId="4A5DF02D" w14:textId="53A6A427" w:rsidR="00BD5AA8" w:rsidRPr="00A47455" w:rsidRDefault="00BD5AA8" w:rsidP="003C230C">
            <w:pPr>
              <w:pStyle w:val="a4"/>
              <w:numPr>
                <w:ilvl w:val="0"/>
                <w:numId w:val="6"/>
              </w:numPr>
              <w:ind w:leftChars="0"/>
              <w:rPr>
                <w:color w:val="000000" w:themeColor="text1"/>
              </w:rPr>
            </w:pPr>
            <w:r w:rsidRPr="00A47455">
              <w:rPr>
                <w:rFonts w:hint="eastAsia"/>
                <w:color w:val="000000" w:themeColor="text1"/>
              </w:rPr>
              <w:t>解体等工事が平成</w:t>
            </w:r>
            <w:r w:rsidRPr="00A47455">
              <w:rPr>
                <w:color w:val="000000" w:themeColor="text1"/>
              </w:rPr>
              <w:t>18（2006)年９月１日以降に工事着手した建築物の解体、改修等の建設工事に該当する場合は、特定建築材料の有無の目視による調査は不要とする。</w:t>
            </w:r>
          </w:p>
        </w:tc>
      </w:tr>
      <w:tr w:rsidR="00A47455" w:rsidRPr="00A47455" w14:paraId="57CD7864" w14:textId="77777777" w:rsidTr="00BD5AA8">
        <w:tc>
          <w:tcPr>
            <w:tcW w:w="992" w:type="dxa"/>
            <w:tcBorders>
              <w:top w:val="nil"/>
              <w:left w:val="nil"/>
              <w:bottom w:val="nil"/>
              <w:right w:val="nil"/>
            </w:tcBorders>
          </w:tcPr>
          <w:p w14:paraId="6B747ACD" w14:textId="77777777" w:rsidR="00BD5AA8" w:rsidRPr="00A47455" w:rsidRDefault="00BD5AA8" w:rsidP="00A30A7B">
            <w:pPr>
              <w:rPr>
                <w:color w:val="000000" w:themeColor="text1"/>
              </w:rPr>
            </w:pPr>
          </w:p>
        </w:tc>
        <w:tc>
          <w:tcPr>
            <w:tcW w:w="9073" w:type="dxa"/>
            <w:tcBorders>
              <w:top w:val="nil"/>
              <w:left w:val="nil"/>
              <w:bottom w:val="nil"/>
              <w:right w:val="nil"/>
            </w:tcBorders>
          </w:tcPr>
          <w:p w14:paraId="6E97FCE3" w14:textId="3AF4578A" w:rsidR="00BD5AA8" w:rsidRPr="00A47455" w:rsidRDefault="00BD5AA8" w:rsidP="003C230C">
            <w:pPr>
              <w:pStyle w:val="a4"/>
              <w:numPr>
                <w:ilvl w:val="0"/>
                <w:numId w:val="6"/>
              </w:numPr>
              <w:ind w:leftChars="0"/>
              <w:rPr>
                <w:color w:val="000000" w:themeColor="text1"/>
              </w:rPr>
            </w:pPr>
            <w:r w:rsidRPr="00A47455">
              <w:rPr>
                <w:rFonts w:hint="eastAsia"/>
                <w:color w:val="000000" w:themeColor="text1"/>
              </w:rPr>
              <w:t>解体等工事の元請業者又は自主施工者が行う事前調査結果等を表示した掲示板の設置が必要である。</w:t>
            </w:r>
          </w:p>
        </w:tc>
      </w:tr>
      <w:tr w:rsidR="00BD5AA8" w:rsidRPr="00A47455" w14:paraId="16F7FF6B" w14:textId="77777777" w:rsidTr="00BD5AA8">
        <w:tc>
          <w:tcPr>
            <w:tcW w:w="992" w:type="dxa"/>
            <w:tcBorders>
              <w:top w:val="nil"/>
              <w:left w:val="nil"/>
              <w:bottom w:val="nil"/>
              <w:right w:val="nil"/>
            </w:tcBorders>
          </w:tcPr>
          <w:p w14:paraId="3F833D6F" w14:textId="77777777" w:rsidR="00BD5AA8" w:rsidRPr="00A47455" w:rsidRDefault="00BD5AA8" w:rsidP="00A30A7B">
            <w:pPr>
              <w:rPr>
                <w:color w:val="000000" w:themeColor="text1"/>
              </w:rPr>
            </w:pPr>
          </w:p>
        </w:tc>
        <w:tc>
          <w:tcPr>
            <w:tcW w:w="9073" w:type="dxa"/>
            <w:tcBorders>
              <w:top w:val="nil"/>
              <w:left w:val="nil"/>
              <w:bottom w:val="nil"/>
              <w:right w:val="nil"/>
            </w:tcBorders>
          </w:tcPr>
          <w:p w14:paraId="28D88F23" w14:textId="4ACF2E23" w:rsidR="00BD5AA8" w:rsidRPr="00A47455" w:rsidRDefault="00BD5AA8" w:rsidP="003C230C">
            <w:pPr>
              <w:pStyle w:val="a4"/>
              <w:numPr>
                <w:ilvl w:val="0"/>
                <w:numId w:val="6"/>
              </w:numPr>
              <w:ind w:leftChars="0"/>
              <w:rPr>
                <w:color w:val="000000" w:themeColor="text1"/>
              </w:rPr>
            </w:pPr>
            <w:r w:rsidRPr="00A47455">
              <w:rPr>
                <w:rFonts w:hint="eastAsia"/>
                <w:color w:val="000000" w:themeColor="text1"/>
              </w:rPr>
              <w:t>大気汚染防止法において、解体等工事の元請業者は、建築物の解体等を行うときは、あらかじめ特定建築材料の使用の有無を調査することが義務付けられているが、自主施工者に対しては義務付けられていない。</w:t>
            </w:r>
          </w:p>
        </w:tc>
      </w:tr>
    </w:tbl>
    <w:p w14:paraId="1B807315" w14:textId="2B6A3349" w:rsidR="00496F0B" w:rsidRPr="00A47455" w:rsidRDefault="00496F0B">
      <w:pPr>
        <w:rPr>
          <w:color w:val="000000" w:themeColor="text1"/>
        </w:rPr>
      </w:pPr>
    </w:p>
    <w:p w14:paraId="243E30D7" w14:textId="00E4803A" w:rsidR="00425286" w:rsidRPr="00A47455" w:rsidRDefault="00425286">
      <w:pPr>
        <w:rPr>
          <w:color w:val="000000" w:themeColor="text1"/>
        </w:rPr>
      </w:pPr>
    </w:p>
    <w:tbl>
      <w:tblPr>
        <w:tblStyle w:val="a3"/>
        <w:tblW w:w="10065" w:type="dxa"/>
        <w:tblLook w:val="04A0" w:firstRow="1" w:lastRow="0" w:firstColumn="1" w:lastColumn="0" w:noHBand="0" w:noVBand="1"/>
      </w:tblPr>
      <w:tblGrid>
        <w:gridCol w:w="992"/>
        <w:gridCol w:w="9073"/>
      </w:tblGrid>
      <w:tr w:rsidR="00A47455" w:rsidRPr="00A47455" w14:paraId="11EAF5F0" w14:textId="77777777" w:rsidTr="004A31DE">
        <w:tc>
          <w:tcPr>
            <w:tcW w:w="992" w:type="dxa"/>
            <w:tcBorders>
              <w:top w:val="nil"/>
              <w:left w:val="nil"/>
              <w:bottom w:val="nil"/>
              <w:right w:val="nil"/>
            </w:tcBorders>
          </w:tcPr>
          <w:p w14:paraId="41A15055" w14:textId="77777777" w:rsidR="00425286" w:rsidRPr="00A47455" w:rsidRDefault="00425286" w:rsidP="004A31DE">
            <w:pPr>
              <w:rPr>
                <w:color w:val="000000" w:themeColor="text1"/>
              </w:rPr>
            </w:pPr>
            <w:r w:rsidRPr="00A47455">
              <w:rPr>
                <w:rFonts w:hint="eastAsia"/>
                <w:color w:val="000000" w:themeColor="text1"/>
              </w:rPr>
              <w:t>問題7</w:t>
            </w:r>
          </w:p>
        </w:tc>
        <w:tc>
          <w:tcPr>
            <w:tcW w:w="9073" w:type="dxa"/>
            <w:tcBorders>
              <w:top w:val="nil"/>
              <w:left w:val="nil"/>
              <w:bottom w:val="nil"/>
              <w:right w:val="nil"/>
            </w:tcBorders>
          </w:tcPr>
          <w:p w14:paraId="6493B746" w14:textId="77777777" w:rsidR="00425286" w:rsidRPr="00A47455" w:rsidRDefault="00425286" w:rsidP="004A31DE">
            <w:pPr>
              <w:rPr>
                <w:color w:val="000000" w:themeColor="text1"/>
              </w:rPr>
            </w:pPr>
            <w:r w:rsidRPr="00A47455">
              <w:rPr>
                <w:rFonts w:hint="eastAsia"/>
                <w:color w:val="000000" w:themeColor="text1"/>
              </w:rPr>
              <w:t>「大気汚染防止法、建築基準法その他関係法令」に関する①～④の記述のうち、不適切なものを選びなさい。</w:t>
            </w:r>
          </w:p>
        </w:tc>
      </w:tr>
      <w:tr w:rsidR="00A47455" w:rsidRPr="00A47455" w14:paraId="50CD5F8A" w14:textId="77777777" w:rsidTr="004A31DE">
        <w:tc>
          <w:tcPr>
            <w:tcW w:w="992" w:type="dxa"/>
            <w:tcBorders>
              <w:top w:val="nil"/>
              <w:left w:val="nil"/>
              <w:bottom w:val="nil"/>
              <w:right w:val="nil"/>
            </w:tcBorders>
          </w:tcPr>
          <w:p w14:paraId="7DE9B52D" w14:textId="77777777" w:rsidR="00425286" w:rsidRPr="00A47455" w:rsidRDefault="00425286" w:rsidP="004A31DE">
            <w:pPr>
              <w:rPr>
                <w:color w:val="000000" w:themeColor="text1"/>
              </w:rPr>
            </w:pPr>
          </w:p>
        </w:tc>
        <w:tc>
          <w:tcPr>
            <w:tcW w:w="9073" w:type="dxa"/>
            <w:tcBorders>
              <w:top w:val="nil"/>
              <w:left w:val="nil"/>
              <w:bottom w:val="nil"/>
              <w:right w:val="nil"/>
            </w:tcBorders>
          </w:tcPr>
          <w:p w14:paraId="09D87A02" w14:textId="0929C8DD" w:rsidR="00425286" w:rsidRPr="00A47455" w:rsidRDefault="00425286" w:rsidP="004A31DE">
            <w:pPr>
              <w:pStyle w:val="a4"/>
              <w:numPr>
                <w:ilvl w:val="0"/>
                <w:numId w:val="7"/>
              </w:numPr>
              <w:ind w:leftChars="0"/>
              <w:rPr>
                <w:color w:val="000000" w:themeColor="text1"/>
              </w:rPr>
            </w:pPr>
            <w:r w:rsidRPr="00A47455">
              <w:rPr>
                <w:rFonts w:hint="eastAsia"/>
                <w:color w:val="000000" w:themeColor="text1"/>
              </w:rPr>
              <w:t>大気汚染防止法では、建築物を改造し、又は補修する作業を伴う建設工事であって、当該作業の請負代金の合計が</w:t>
            </w:r>
            <w:r w:rsidRPr="00A47455">
              <w:rPr>
                <w:color w:val="000000" w:themeColor="text1"/>
              </w:rPr>
              <w:t>100万円以上であるものについては、調査結果の都道府県知事へ報告が義務付けられている。</w:t>
            </w:r>
          </w:p>
        </w:tc>
      </w:tr>
      <w:tr w:rsidR="00A47455" w:rsidRPr="00A47455" w14:paraId="4E543AC8" w14:textId="77777777" w:rsidTr="004A31DE">
        <w:tc>
          <w:tcPr>
            <w:tcW w:w="992" w:type="dxa"/>
            <w:tcBorders>
              <w:top w:val="nil"/>
              <w:left w:val="nil"/>
              <w:bottom w:val="nil"/>
              <w:right w:val="nil"/>
            </w:tcBorders>
          </w:tcPr>
          <w:p w14:paraId="71D70F8A" w14:textId="77777777" w:rsidR="00425286" w:rsidRPr="00A47455" w:rsidRDefault="00425286" w:rsidP="004A31DE">
            <w:pPr>
              <w:rPr>
                <w:color w:val="000000" w:themeColor="text1"/>
              </w:rPr>
            </w:pPr>
          </w:p>
        </w:tc>
        <w:tc>
          <w:tcPr>
            <w:tcW w:w="9073" w:type="dxa"/>
            <w:tcBorders>
              <w:top w:val="nil"/>
              <w:left w:val="nil"/>
              <w:bottom w:val="nil"/>
              <w:right w:val="nil"/>
            </w:tcBorders>
          </w:tcPr>
          <w:p w14:paraId="627C1C3D" w14:textId="230B7917" w:rsidR="00425286" w:rsidRPr="00A47455" w:rsidRDefault="00425286" w:rsidP="004A31DE">
            <w:pPr>
              <w:pStyle w:val="a4"/>
              <w:numPr>
                <w:ilvl w:val="0"/>
                <w:numId w:val="7"/>
              </w:numPr>
              <w:ind w:leftChars="0"/>
              <w:rPr>
                <w:color w:val="000000" w:themeColor="text1"/>
              </w:rPr>
            </w:pPr>
            <w:r w:rsidRPr="00A47455">
              <w:rPr>
                <w:rFonts w:hint="eastAsia"/>
                <w:color w:val="000000" w:themeColor="text1"/>
              </w:rPr>
              <w:t>大気汚染防止法において、特定粉じん排出等作業実施届出の届出者は、元請業者又は自主施工者である。</w:t>
            </w:r>
          </w:p>
        </w:tc>
      </w:tr>
      <w:tr w:rsidR="00A47455" w:rsidRPr="00A47455" w14:paraId="1F683B06" w14:textId="77777777" w:rsidTr="004A31DE">
        <w:tc>
          <w:tcPr>
            <w:tcW w:w="992" w:type="dxa"/>
            <w:tcBorders>
              <w:top w:val="nil"/>
              <w:left w:val="nil"/>
              <w:bottom w:val="nil"/>
              <w:right w:val="nil"/>
            </w:tcBorders>
          </w:tcPr>
          <w:p w14:paraId="105FF6B5" w14:textId="77777777" w:rsidR="00425286" w:rsidRPr="00A47455" w:rsidRDefault="00425286" w:rsidP="004A31DE">
            <w:pPr>
              <w:rPr>
                <w:color w:val="000000" w:themeColor="text1"/>
              </w:rPr>
            </w:pPr>
          </w:p>
        </w:tc>
        <w:tc>
          <w:tcPr>
            <w:tcW w:w="9073" w:type="dxa"/>
            <w:tcBorders>
              <w:top w:val="nil"/>
              <w:left w:val="nil"/>
              <w:bottom w:val="nil"/>
              <w:right w:val="nil"/>
            </w:tcBorders>
          </w:tcPr>
          <w:p w14:paraId="4C882E62" w14:textId="0A3120AE" w:rsidR="00425286" w:rsidRPr="00A47455" w:rsidRDefault="00425286" w:rsidP="004A31DE">
            <w:pPr>
              <w:pStyle w:val="a4"/>
              <w:numPr>
                <w:ilvl w:val="0"/>
                <w:numId w:val="7"/>
              </w:numPr>
              <w:ind w:leftChars="0"/>
              <w:rPr>
                <w:color w:val="000000" w:themeColor="text1"/>
              </w:rPr>
            </w:pPr>
            <w:r w:rsidRPr="00A47455">
              <w:rPr>
                <w:rFonts w:hint="eastAsia"/>
                <w:color w:val="000000" w:themeColor="text1"/>
              </w:rPr>
              <w:t>建築基準法では、建築物の通常の利用時において、吹付け石綿及び吹付けロックウールで石綿</w:t>
            </w:r>
            <w:r w:rsidRPr="00A47455">
              <w:rPr>
                <w:color w:val="000000" w:themeColor="text1"/>
              </w:rPr>
              <w:t>0.1 重量パーセントを超えるものを使用することを禁止するとともに、建築物及び工作物の増改築時や大規模修繕・模様替え時にこれらの建築材料の除去等を義務付けている。</w:t>
            </w:r>
          </w:p>
        </w:tc>
      </w:tr>
      <w:tr w:rsidR="00425286" w:rsidRPr="00A47455" w14:paraId="385344FF" w14:textId="77777777" w:rsidTr="004A31DE">
        <w:tc>
          <w:tcPr>
            <w:tcW w:w="992" w:type="dxa"/>
            <w:tcBorders>
              <w:top w:val="nil"/>
              <w:left w:val="nil"/>
              <w:bottom w:val="nil"/>
              <w:right w:val="nil"/>
            </w:tcBorders>
          </w:tcPr>
          <w:p w14:paraId="7CAD0B59" w14:textId="77777777" w:rsidR="00425286" w:rsidRPr="00A47455" w:rsidRDefault="00425286" w:rsidP="004A31DE">
            <w:pPr>
              <w:rPr>
                <w:color w:val="000000" w:themeColor="text1"/>
              </w:rPr>
            </w:pPr>
          </w:p>
        </w:tc>
        <w:tc>
          <w:tcPr>
            <w:tcW w:w="9073" w:type="dxa"/>
            <w:tcBorders>
              <w:top w:val="nil"/>
              <w:left w:val="nil"/>
              <w:bottom w:val="nil"/>
              <w:right w:val="nil"/>
            </w:tcBorders>
          </w:tcPr>
          <w:p w14:paraId="1599620D" w14:textId="19BF64F7" w:rsidR="00425286" w:rsidRPr="00A47455" w:rsidRDefault="00425286" w:rsidP="004A31DE">
            <w:pPr>
              <w:pStyle w:val="a4"/>
              <w:numPr>
                <w:ilvl w:val="0"/>
                <w:numId w:val="7"/>
              </w:numPr>
              <w:ind w:leftChars="0"/>
              <w:rPr>
                <w:color w:val="000000" w:themeColor="text1"/>
              </w:rPr>
            </w:pPr>
            <w:r w:rsidRPr="00A47455">
              <w:rPr>
                <w:rFonts w:hint="eastAsia"/>
                <w:color w:val="000000" w:themeColor="text1"/>
              </w:rPr>
              <w:t>建築基準法</w:t>
            </w:r>
            <w:r w:rsidRPr="00A47455">
              <w:rPr>
                <w:color w:val="000000" w:themeColor="text1"/>
              </w:rPr>
              <w:t>(第12条)における定期報告の対象となる建築物の場合、吹付け石綿及び石綿含有吹付けロックウールの使用の有無、使用されている場合の措置の状況についても報告事項となっている。</w:t>
            </w:r>
          </w:p>
        </w:tc>
      </w:tr>
    </w:tbl>
    <w:p w14:paraId="5917D58F" w14:textId="0268BA67" w:rsidR="00425286" w:rsidRPr="00A47455" w:rsidRDefault="00425286">
      <w:pPr>
        <w:rPr>
          <w:color w:val="000000" w:themeColor="text1"/>
        </w:rPr>
      </w:pPr>
    </w:p>
    <w:p w14:paraId="06C3AC22" w14:textId="1BAF3600" w:rsidR="00425286" w:rsidRPr="00A47455" w:rsidRDefault="00425286">
      <w:pPr>
        <w:rPr>
          <w:color w:val="000000" w:themeColor="text1"/>
        </w:rPr>
      </w:pPr>
    </w:p>
    <w:p w14:paraId="2BB75776" w14:textId="33A320AC" w:rsidR="00425286" w:rsidRPr="00A47455" w:rsidRDefault="00425286">
      <w:pPr>
        <w:rPr>
          <w:color w:val="000000" w:themeColor="text1"/>
        </w:rPr>
      </w:pPr>
    </w:p>
    <w:p w14:paraId="14293DAB" w14:textId="77777777" w:rsidR="00425286" w:rsidRPr="00A47455" w:rsidRDefault="00425286">
      <w:pPr>
        <w:rPr>
          <w:color w:val="000000" w:themeColor="text1"/>
        </w:rPr>
      </w:pPr>
    </w:p>
    <w:p w14:paraId="60F71114" w14:textId="77777777" w:rsidR="00496F0B" w:rsidRPr="00A47455" w:rsidRDefault="00496F0B">
      <w:pPr>
        <w:widowControl/>
        <w:jc w:val="left"/>
        <w:rPr>
          <w:color w:val="000000" w:themeColor="text1"/>
        </w:rPr>
      </w:pPr>
      <w:r w:rsidRPr="00A47455">
        <w:rPr>
          <w:color w:val="000000" w:themeColor="text1"/>
        </w:rPr>
        <w:br w:type="page"/>
      </w: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5142BBAC" w14:textId="77777777" w:rsidTr="00BD5AA8">
        <w:tc>
          <w:tcPr>
            <w:tcW w:w="992" w:type="dxa"/>
          </w:tcPr>
          <w:p w14:paraId="58A89179" w14:textId="023BE0D5" w:rsidR="00BD5AA8" w:rsidRPr="00A47455" w:rsidRDefault="00BD5AA8" w:rsidP="00A30A7B">
            <w:pPr>
              <w:rPr>
                <w:color w:val="000000" w:themeColor="text1"/>
              </w:rPr>
            </w:pPr>
            <w:r w:rsidRPr="00A47455">
              <w:rPr>
                <w:rFonts w:hint="eastAsia"/>
                <w:color w:val="000000" w:themeColor="text1"/>
              </w:rPr>
              <w:lastRenderedPageBreak/>
              <w:t>問題8</w:t>
            </w:r>
          </w:p>
        </w:tc>
        <w:tc>
          <w:tcPr>
            <w:tcW w:w="8931" w:type="dxa"/>
          </w:tcPr>
          <w:p w14:paraId="55E1C4AB" w14:textId="6636F6B8" w:rsidR="00BD5AA8" w:rsidRPr="00A47455" w:rsidRDefault="00BD5AA8" w:rsidP="00A30A7B">
            <w:pPr>
              <w:rPr>
                <w:color w:val="000000" w:themeColor="text1"/>
              </w:rPr>
            </w:pPr>
            <w:r w:rsidRPr="00A47455">
              <w:rPr>
                <w:rFonts w:hint="eastAsia"/>
                <w:color w:val="000000" w:themeColor="text1"/>
              </w:rPr>
              <w:t>下表は、石綿の有無の判定結果が及ぼす影響を整理したものである。選択肢①、②、③、④は、表中の空欄ア、イ、ウ、エに該当する単語を示したものである。単語の組合せとして正しいものを選びなさい。</w:t>
            </w:r>
          </w:p>
        </w:tc>
      </w:tr>
      <w:tr w:rsidR="00A47455" w:rsidRPr="00A47455" w14:paraId="527C430F" w14:textId="77777777" w:rsidTr="00BD5AA8">
        <w:tc>
          <w:tcPr>
            <w:tcW w:w="992" w:type="dxa"/>
          </w:tcPr>
          <w:p w14:paraId="4A7D7303" w14:textId="77777777" w:rsidR="00BD5AA8" w:rsidRPr="00A47455" w:rsidRDefault="00BD5AA8" w:rsidP="00A30A7B">
            <w:pPr>
              <w:rPr>
                <w:color w:val="000000" w:themeColor="text1"/>
              </w:rPr>
            </w:pPr>
          </w:p>
        </w:tc>
        <w:tc>
          <w:tcPr>
            <w:tcW w:w="8931" w:type="dxa"/>
          </w:tcPr>
          <w:p w14:paraId="433D4A35" w14:textId="76C6FCEA" w:rsidR="00BD5AA8" w:rsidRPr="00A47455" w:rsidRDefault="00BD5AA8" w:rsidP="003C230C">
            <w:pPr>
              <w:rPr>
                <w:color w:val="000000" w:themeColor="text1"/>
              </w:rPr>
            </w:pPr>
            <w:r w:rsidRPr="00A47455">
              <w:rPr>
                <w:color w:val="000000" w:themeColor="text1"/>
              </w:rPr>
              <w:t>① ア）</w:t>
            </w:r>
            <w:r w:rsidRPr="00A47455">
              <w:rPr>
                <w:rFonts w:hint="eastAsia"/>
                <w:color w:val="000000" w:themeColor="text1"/>
              </w:rPr>
              <w:t xml:space="preserve"> </w:t>
            </w:r>
            <w:r w:rsidRPr="00A47455">
              <w:rPr>
                <w:color w:val="000000" w:themeColor="text1"/>
              </w:rPr>
              <w:t>石綿なし</w:t>
            </w:r>
          </w:p>
          <w:p w14:paraId="2154B856" w14:textId="77777777"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イ)　石綿あり</w:t>
            </w:r>
          </w:p>
          <w:p w14:paraId="4A306FFE" w14:textId="4AE1A3A7"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ウ）</w:t>
            </w:r>
            <w:r w:rsidRPr="00A47455">
              <w:rPr>
                <w:rFonts w:hint="eastAsia"/>
                <w:color w:val="000000" w:themeColor="text1"/>
              </w:rPr>
              <w:t xml:space="preserve"> </w:t>
            </w:r>
            <w:r w:rsidRPr="00A47455">
              <w:rPr>
                <w:color w:val="000000" w:themeColor="text1"/>
              </w:rPr>
              <w:t>必要な対策</w:t>
            </w:r>
          </w:p>
          <w:p w14:paraId="49B22683" w14:textId="4D50273E"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エ）</w:t>
            </w:r>
            <w:r w:rsidRPr="00A47455">
              <w:rPr>
                <w:rFonts w:hint="eastAsia"/>
                <w:color w:val="000000" w:themeColor="text1"/>
              </w:rPr>
              <w:t xml:space="preserve"> </w:t>
            </w:r>
            <w:r w:rsidRPr="00A47455">
              <w:rPr>
                <w:color w:val="000000" w:themeColor="text1"/>
              </w:rPr>
              <w:t>断続的な健康障害</w:t>
            </w:r>
          </w:p>
        </w:tc>
      </w:tr>
      <w:tr w:rsidR="00A47455" w:rsidRPr="00A47455" w14:paraId="7AB00122" w14:textId="77777777" w:rsidTr="00BD5AA8">
        <w:tc>
          <w:tcPr>
            <w:tcW w:w="992" w:type="dxa"/>
          </w:tcPr>
          <w:p w14:paraId="2D514189" w14:textId="77777777" w:rsidR="00BD5AA8" w:rsidRPr="00A47455" w:rsidRDefault="00BD5AA8" w:rsidP="00A30A7B">
            <w:pPr>
              <w:rPr>
                <w:color w:val="000000" w:themeColor="text1"/>
              </w:rPr>
            </w:pPr>
          </w:p>
        </w:tc>
        <w:tc>
          <w:tcPr>
            <w:tcW w:w="8931" w:type="dxa"/>
          </w:tcPr>
          <w:p w14:paraId="7C046819" w14:textId="16FE4CBE" w:rsidR="00BD5AA8" w:rsidRPr="00A47455" w:rsidRDefault="00BD5AA8" w:rsidP="003C230C">
            <w:pPr>
              <w:rPr>
                <w:color w:val="000000" w:themeColor="text1"/>
              </w:rPr>
            </w:pPr>
            <w:r w:rsidRPr="00A47455">
              <w:rPr>
                <w:color w:val="000000" w:themeColor="text1"/>
              </w:rPr>
              <w:t>② ア）</w:t>
            </w:r>
            <w:r w:rsidRPr="00A47455">
              <w:rPr>
                <w:rFonts w:hint="eastAsia"/>
                <w:color w:val="000000" w:themeColor="text1"/>
              </w:rPr>
              <w:t xml:space="preserve"> </w:t>
            </w:r>
            <w:r w:rsidRPr="00A47455">
              <w:rPr>
                <w:color w:val="000000" w:themeColor="text1"/>
              </w:rPr>
              <w:t>石綿あり</w:t>
            </w:r>
          </w:p>
          <w:p w14:paraId="501A8D47" w14:textId="77777777"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イ)　石綿なし</w:t>
            </w:r>
          </w:p>
          <w:p w14:paraId="25AAC2EC" w14:textId="34D2D8FC"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ウ）</w:t>
            </w:r>
            <w:r w:rsidRPr="00A47455">
              <w:rPr>
                <w:rFonts w:hint="eastAsia"/>
                <w:color w:val="000000" w:themeColor="text1"/>
              </w:rPr>
              <w:t xml:space="preserve"> </w:t>
            </w:r>
            <w:r w:rsidRPr="00A47455">
              <w:rPr>
                <w:color w:val="000000" w:themeColor="text1"/>
              </w:rPr>
              <w:t>不要な対策</w:t>
            </w:r>
          </w:p>
          <w:p w14:paraId="214BF984" w14:textId="17DB0BB9"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エ）</w:t>
            </w:r>
            <w:r w:rsidRPr="00A47455">
              <w:rPr>
                <w:rFonts w:hint="eastAsia"/>
                <w:color w:val="000000" w:themeColor="text1"/>
              </w:rPr>
              <w:t xml:space="preserve"> </w:t>
            </w:r>
            <w:r w:rsidRPr="00A47455">
              <w:rPr>
                <w:color w:val="000000" w:themeColor="text1"/>
              </w:rPr>
              <w:t>継続的な健康障害</w:t>
            </w:r>
          </w:p>
        </w:tc>
      </w:tr>
      <w:tr w:rsidR="00A47455" w:rsidRPr="00A47455" w14:paraId="5CD5DFAE" w14:textId="77777777" w:rsidTr="00BD5AA8">
        <w:tc>
          <w:tcPr>
            <w:tcW w:w="992" w:type="dxa"/>
          </w:tcPr>
          <w:p w14:paraId="25E1C6F0" w14:textId="77777777" w:rsidR="00BD5AA8" w:rsidRPr="00A47455" w:rsidRDefault="00BD5AA8" w:rsidP="00A30A7B">
            <w:pPr>
              <w:rPr>
                <w:color w:val="000000" w:themeColor="text1"/>
              </w:rPr>
            </w:pPr>
          </w:p>
        </w:tc>
        <w:tc>
          <w:tcPr>
            <w:tcW w:w="8931" w:type="dxa"/>
          </w:tcPr>
          <w:p w14:paraId="2C98D3FF" w14:textId="495D7952" w:rsidR="00BD5AA8" w:rsidRPr="00A47455" w:rsidRDefault="00BD5AA8" w:rsidP="003C230C">
            <w:pPr>
              <w:rPr>
                <w:color w:val="000000" w:themeColor="text1"/>
              </w:rPr>
            </w:pPr>
            <w:r w:rsidRPr="00A47455">
              <w:rPr>
                <w:color w:val="000000" w:themeColor="text1"/>
              </w:rPr>
              <w:t>③ ア）</w:t>
            </w:r>
            <w:r w:rsidRPr="00A47455">
              <w:rPr>
                <w:rFonts w:hint="eastAsia"/>
                <w:color w:val="000000" w:themeColor="text1"/>
              </w:rPr>
              <w:t xml:space="preserve"> </w:t>
            </w:r>
            <w:r w:rsidRPr="00A47455">
              <w:rPr>
                <w:color w:val="000000" w:themeColor="text1"/>
              </w:rPr>
              <w:t>石綿あり</w:t>
            </w:r>
          </w:p>
          <w:p w14:paraId="7E09A677" w14:textId="77777777"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イ)　石綿なし</w:t>
            </w:r>
          </w:p>
          <w:p w14:paraId="53441259" w14:textId="220412B6"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ウ）</w:t>
            </w:r>
            <w:r w:rsidRPr="00A47455">
              <w:rPr>
                <w:rFonts w:hint="eastAsia"/>
                <w:color w:val="000000" w:themeColor="text1"/>
              </w:rPr>
              <w:t xml:space="preserve"> </w:t>
            </w:r>
            <w:r w:rsidRPr="00A47455">
              <w:rPr>
                <w:color w:val="000000" w:themeColor="text1"/>
              </w:rPr>
              <w:t>必要な対策</w:t>
            </w:r>
          </w:p>
          <w:p w14:paraId="61999AD6" w14:textId="114E9461"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エ）</w:t>
            </w:r>
            <w:r w:rsidRPr="00A47455">
              <w:rPr>
                <w:rFonts w:hint="eastAsia"/>
                <w:color w:val="000000" w:themeColor="text1"/>
              </w:rPr>
              <w:t xml:space="preserve"> </w:t>
            </w:r>
            <w:r w:rsidRPr="00A47455">
              <w:rPr>
                <w:color w:val="000000" w:themeColor="text1"/>
              </w:rPr>
              <w:t>断続的な健康障害</w:t>
            </w:r>
          </w:p>
        </w:tc>
      </w:tr>
      <w:tr w:rsidR="00BD5AA8" w:rsidRPr="00A47455" w14:paraId="25CCB6AD" w14:textId="77777777" w:rsidTr="00BD5AA8">
        <w:tc>
          <w:tcPr>
            <w:tcW w:w="992" w:type="dxa"/>
          </w:tcPr>
          <w:p w14:paraId="69351CCC" w14:textId="77777777" w:rsidR="00BD5AA8" w:rsidRPr="00A47455" w:rsidRDefault="00BD5AA8" w:rsidP="00A30A7B">
            <w:pPr>
              <w:rPr>
                <w:color w:val="000000" w:themeColor="text1"/>
              </w:rPr>
            </w:pPr>
          </w:p>
        </w:tc>
        <w:tc>
          <w:tcPr>
            <w:tcW w:w="8931" w:type="dxa"/>
          </w:tcPr>
          <w:p w14:paraId="235090CE" w14:textId="0E9F12ED" w:rsidR="00BD5AA8" w:rsidRPr="00A47455" w:rsidRDefault="00BD5AA8" w:rsidP="003C230C">
            <w:pPr>
              <w:rPr>
                <w:color w:val="000000" w:themeColor="text1"/>
              </w:rPr>
            </w:pPr>
            <w:r w:rsidRPr="00A47455">
              <w:rPr>
                <w:color w:val="000000" w:themeColor="text1"/>
              </w:rPr>
              <w:t>④ ア）</w:t>
            </w:r>
            <w:r w:rsidRPr="00A47455">
              <w:rPr>
                <w:rFonts w:hint="eastAsia"/>
                <w:color w:val="000000" w:themeColor="text1"/>
              </w:rPr>
              <w:t xml:space="preserve"> </w:t>
            </w:r>
            <w:r w:rsidRPr="00A47455">
              <w:rPr>
                <w:color w:val="000000" w:themeColor="text1"/>
              </w:rPr>
              <w:t>石綿なし</w:t>
            </w:r>
          </w:p>
          <w:p w14:paraId="64CFF0D9" w14:textId="77777777"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イ)　石綿あり</w:t>
            </w:r>
          </w:p>
          <w:p w14:paraId="18578FA6" w14:textId="18A31264"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ウ）</w:t>
            </w:r>
            <w:r w:rsidRPr="00A47455">
              <w:rPr>
                <w:rFonts w:hint="eastAsia"/>
                <w:color w:val="000000" w:themeColor="text1"/>
              </w:rPr>
              <w:t xml:space="preserve"> </w:t>
            </w:r>
            <w:r w:rsidRPr="00A47455">
              <w:rPr>
                <w:color w:val="000000" w:themeColor="text1"/>
              </w:rPr>
              <w:t>不要</w:t>
            </w:r>
            <w:r w:rsidRPr="00A47455">
              <w:rPr>
                <w:rFonts w:hint="eastAsia"/>
                <w:color w:val="000000" w:themeColor="text1"/>
              </w:rPr>
              <w:t>な</w:t>
            </w:r>
            <w:r w:rsidRPr="00A47455">
              <w:rPr>
                <w:color w:val="000000" w:themeColor="text1"/>
              </w:rPr>
              <w:t>対策</w:t>
            </w:r>
          </w:p>
          <w:p w14:paraId="359EBD30" w14:textId="64E335A1" w:rsidR="00BD5AA8" w:rsidRPr="00A47455" w:rsidRDefault="00BD5AA8" w:rsidP="003C230C">
            <w:pPr>
              <w:rPr>
                <w:color w:val="000000" w:themeColor="text1"/>
              </w:rPr>
            </w:pPr>
            <w:r w:rsidRPr="00A47455">
              <w:rPr>
                <w:rFonts w:hint="eastAsia"/>
                <w:color w:val="000000" w:themeColor="text1"/>
              </w:rPr>
              <w:t xml:space="preserve">　</w:t>
            </w:r>
            <w:r w:rsidRPr="00A47455">
              <w:rPr>
                <w:color w:val="000000" w:themeColor="text1"/>
              </w:rPr>
              <w:t xml:space="preserve"> エ）</w:t>
            </w:r>
            <w:r w:rsidRPr="00A47455">
              <w:rPr>
                <w:rFonts w:hint="eastAsia"/>
                <w:color w:val="000000" w:themeColor="text1"/>
              </w:rPr>
              <w:t xml:space="preserve"> </w:t>
            </w:r>
            <w:r w:rsidRPr="00A47455">
              <w:rPr>
                <w:color w:val="000000" w:themeColor="text1"/>
              </w:rPr>
              <w:t>継続的な健康障害</w:t>
            </w:r>
          </w:p>
        </w:tc>
      </w:tr>
    </w:tbl>
    <w:p w14:paraId="65ED6EB7" w14:textId="080F1D00" w:rsidR="00496F0B" w:rsidRPr="00A47455" w:rsidRDefault="00496F0B">
      <w:pPr>
        <w:rPr>
          <w:color w:val="000000" w:themeColor="text1"/>
        </w:rPr>
      </w:pPr>
    </w:p>
    <w:p w14:paraId="596073E0" w14:textId="77777777" w:rsidR="003F7654" w:rsidRPr="00A47455" w:rsidRDefault="00B37364">
      <w:pPr>
        <w:rPr>
          <w:color w:val="000000" w:themeColor="text1"/>
        </w:rPr>
      </w:pPr>
      <w:r w:rsidRPr="00A47455">
        <w:rPr>
          <w:rFonts w:hint="eastAsia"/>
          <w:color w:val="000000" w:themeColor="text1"/>
        </w:rPr>
        <w:t xml:space="preserve">　　　</w:t>
      </w:r>
    </w:p>
    <w:p w14:paraId="11075088" w14:textId="77777777" w:rsidR="003F7654" w:rsidRPr="00A47455" w:rsidRDefault="003F7654">
      <w:pPr>
        <w:rPr>
          <w:color w:val="000000" w:themeColor="text1"/>
        </w:rPr>
      </w:pPr>
    </w:p>
    <w:p w14:paraId="1322340D" w14:textId="60554B3A" w:rsidR="00B37364" w:rsidRPr="00A47455" w:rsidRDefault="00B37364">
      <w:pPr>
        <w:rPr>
          <w:color w:val="000000" w:themeColor="text1"/>
        </w:rPr>
      </w:pPr>
      <w:r w:rsidRPr="00A47455">
        <w:rPr>
          <w:rFonts w:hint="eastAsia"/>
          <w:color w:val="000000" w:themeColor="text1"/>
        </w:rPr>
        <w:t xml:space="preserve">　　　　　</w:t>
      </w:r>
      <w:r w:rsidRPr="00A47455">
        <w:rPr>
          <w:noProof/>
          <w:color w:val="000000" w:themeColor="text1"/>
        </w:rPr>
        <w:drawing>
          <wp:inline distT="0" distB="0" distL="0" distR="0" wp14:anchorId="48158CE8" wp14:editId="081B2A7F">
            <wp:extent cx="4818380" cy="4275330"/>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5305" cy="4325839"/>
                    </a:xfrm>
                    <a:prstGeom prst="rect">
                      <a:avLst/>
                    </a:prstGeom>
                    <a:noFill/>
                    <a:ln>
                      <a:noFill/>
                    </a:ln>
                  </pic:spPr>
                </pic:pic>
              </a:graphicData>
            </a:graphic>
          </wp:inline>
        </w:drawing>
      </w:r>
    </w:p>
    <w:p w14:paraId="4333E0D6" w14:textId="77777777" w:rsidR="00A35BCB" w:rsidRPr="00A47455" w:rsidRDefault="00A35BCB">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4EC5581F" w14:textId="77777777" w:rsidTr="00324CA4">
        <w:trPr>
          <w:trHeight w:val="426"/>
        </w:trPr>
        <w:tc>
          <w:tcPr>
            <w:tcW w:w="992" w:type="dxa"/>
          </w:tcPr>
          <w:p w14:paraId="0176F97A" w14:textId="5F2CA0CF" w:rsidR="00BD5AA8" w:rsidRPr="00A47455" w:rsidRDefault="00BD5AA8" w:rsidP="00A30A7B">
            <w:pPr>
              <w:rPr>
                <w:color w:val="000000" w:themeColor="text1"/>
              </w:rPr>
            </w:pPr>
            <w:r w:rsidRPr="00A47455">
              <w:rPr>
                <w:rFonts w:hint="eastAsia"/>
                <w:color w:val="000000" w:themeColor="text1"/>
              </w:rPr>
              <w:lastRenderedPageBreak/>
              <w:t>問題9</w:t>
            </w:r>
          </w:p>
        </w:tc>
        <w:tc>
          <w:tcPr>
            <w:tcW w:w="9073" w:type="dxa"/>
          </w:tcPr>
          <w:p w14:paraId="4C4D5BBE" w14:textId="5CF63221" w:rsidR="00BD5AA8" w:rsidRPr="00A47455" w:rsidRDefault="00BD5AA8" w:rsidP="00A30A7B">
            <w:pPr>
              <w:rPr>
                <w:color w:val="000000" w:themeColor="text1"/>
              </w:rPr>
            </w:pPr>
            <w:r w:rsidRPr="00A47455">
              <w:rPr>
                <w:rFonts w:hint="eastAsia"/>
                <w:color w:val="000000" w:themeColor="text1"/>
              </w:rPr>
              <w:t>「リスク・コミュニケーション」に関する①～④の記述のうち、不適切なものを選びなさい。</w:t>
            </w:r>
          </w:p>
        </w:tc>
      </w:tr>
      <w:tr w:rsidR="00A47455" w:rsidRPr="00A47455" w14:paraId="56E7B02D" w14:textId="77777777" w:rsidTr="00BD5AA8">
        <w:tc>
          <w:tcPr>
            <w:tcW w:w="992" w:type="dxa"/>
          </w:tcPr>
          <w:p w14:paraId="3EE792D2" w14:textId="77777777" w:rsidR="00BD5AA8" w:rsidRPr="00A47455" w:rsidRDefault="00BD5AA8" w:rsidP="00A30A7B">
            <w:pPr>
              <w:rPr>
                <w:color w:val="000000" w:themeColor="text1"/>
              </w:rPr>
            </w:pPr>
          </w:p>
        </w:tc>
        <w:tc>
          <w:tcPr>
            <w:tcW w:w="9073" w:type="dxa"/>
          </w:tcPr>
          <w:p w14:paraId="54F85BD4" w14:textId="0B1323C1" w:rsidR="00BD5AA8" w:rsidRPr="00A47455" w:rsidRDefault="00BD5AA8" w:rsidP="00B37364">
            <w:pPr>
              <w:pStyle w:val="a4"/>
              <w:numPr>
                <w:ilvl w:val="0"/>
                <w:numId w:val="8"/>
              </w:numPr>
              <w:ind w:leftChars="0"/>
              <w:rPr>
                <w:color w:val="000000" w:themeColor="text1"/>
              </w:rPr>
            </w:pPr>
            <w:r w:rsidRPr="00A47455">
              <w:rPr>
                <w:rFonts w:hint="eastAsia"/>
                <w:color w:val="000000" w:themeColor="text1"/>
              </w:rPr>
              <w:t>石綿繊維の飛散に起因する健康障害のリスクは、石綿含有建材の除去作業などを行う元請業者と作業者のみに影響を及ぼす。</w:t>
            </w:r>
          </w:p>
        </w:tc>
      </w:tr>
      <w:tr w:rsidR="00A47455" w:rsidRPr="00A47455" w14:paraId="48C67001" w14:textId="77777777" w:rsidTr="00BD5AA8">
        <w:tc>
          <w:tcPr>
            <w:tcW w:w="992" w:type="dxa"/>
          </w:tcPr>
          <w:p w14:paraId="75028F6E" w14:textId="77777777" w:rsidR="00BD5AA8" w:rsidRPr="00A47455" w:rsidRDefault="00BD5AA8" w:rsidP="00A30A7B">
            <w:pPr>
              <w:rPr>
                <w:color w:val="000000" w:themeColor="text1"/>
              </w:rPr>
            </w:pPr>
          </w:p>
        </w:tc>
        <w:tc>
          <w:tcPr>
            <w:tcW w:w="9073" w:type="dxa"/>
          </w:tcPr>
          <w:p w14:paraId="7E456F29" w14:textId="5E912295" w:rsidR="00BD5AA8" w:rsidRPr="00A47455" w:rsidRDefault="00BD5AA8" w:rsidP="00B37364">
            <w:pPr>
              <w:pStyle w:val="a4"/>
              <w:numPr>
                <w:ilvl w:val="0"/>
                <w:numId w:val="8"/>
              </w:numPr>
              <w:ind w:leftChars="0"/>
              <w:rPr>
                <w:color w:val="000000" w:themeColor="text1"/>
              </w:rPr>
            </w:pPr>
            <w:r w:rsidRPr="00A47455">
              <w:rPr>
                <w:rFonts w:hint="eastAsia"/>
                <w:color w:val="000000" w:themeColor="text1"/>
              </w:rPr>
              <w:t>リスク管理の６つのプロセスのうち「実施」において、リスク対策で重要な役割を果たす関係者を、意思決定過程に関与させることが重要である。</w:t>
            </w:r>
          </w:p>
        </w:tc>
      </w:tr>
      <w:tr w:rsidR="00A47455" w:rsidRPr="00A47455" w14:paraId="03C59E34" w14:textId="77777777" w:rsidTr="00BD5AA8">
        <w:tc>
          <w:tcPr>
            <w:tcW w:w="992" w:type="dxa"/>
          </w:tcPr>
          <w:p w14:paraId="1248812F" w14:textId="77777777" w:rsidR="00BD5AA8" w:rsidRPr="00A47455" w:rsidRDefault="00BD5AA8" w:rsidP="00A30A7B">
            <w:pPr>
              <w:rPr>
                <w:color w:val="000000" w:themeColor="text1"/>
              </w:rPr>
            </w:pPr>
          </w:p>
        </w:tc>
        <w:tc>
          <w:tcPr>
            <w:tcW w:w="9073" w:type="dxa"/>
          </w:tcPr>
          <w:p w14:paraId="0290B03C" w14:textId="00E89995" w:rsidR="00BD5AA8" w:rsidRPr="00A47455" w:rsidRDefault="00BD5AA8" w:rsidP="00B37364">
            <w:pPr>
              <w:pStyle w:val="a4"/>
              <w:numPr>
                <w:ilvl w:val="0"/>
                <w:numId w:val="8"/>
              </w:numPr>
              <w:ind w:leftChars="0"/>
              <w:rPr>
                <w:color w:val="000000" w:themeColor="text1"/>
              </w:rPr>
            </w:pPr>
            <w:r w:rsidRPr="00A47455">
              <w:rPr>
                <w:rFonts w:hint="eastAsia"/>
                <w:color w:val="000000" w:themeColor="text1"/>
              </w:rPr>
              <w:t>リスク管理の６つのプロセスのうち「評価」の方法は、環境と健康のモニタリング、疫学調査、費用便益分析、関係者との議論などがある。</w:t>
            </w:r>
          </w:p>
        </w:tc>
      </w:tr>
      <w:tr w:rsidR="00BD5AA8" w:rsidRPr="00A47455" w14:paraId="3534BFF7" w14:textId="77777777" w:rsidTr="00BD5AA8">
        <w:tc>
          <w:tcPr>
            <w:tcW w:w="992" w:type="dxa"/>
          </w:tcPr>
          <w:p w14:paraId="3C03FC50" w14:textId="77777777" w:rsidR="00BD5AA8" w:rsidRPr="00A47455" w:rsidRDefault="00BD5AA8" w:rsidP="00A30A7B">
            <w:pPr>
              <w:rPr>
                <w:color w:val="000000" w:themeColor="text1"/>
              </w:rPr>
            </w:pPr>
          </w:p>
        </w:tc>
        <w:tc>
          <w:tcPr>
            <w:tcW w:w="9073" w:type="dxa"/>
          </w:tcPr>
          <w:p w14:paraId="7FF355EF" w14:textId="7658885F" w:rsidR="00BD5AA8" w:rsidRPr="00A47455" w:rsidRDefault="00BD5AA8" w:rsidP="00B37364">
            <w:pPr>
              <w:pStyle w:val="a4"/>
              <w:numPr>
                <w:ilvl w:val="0"/>
                <w:numId w:val="8"/>
              </w:numPr>
              <w:ind w:leftChars="0"/>
              <w:rPr>
                <w:color w:val="000000" w:themeColor="text1"/>
              </w:rPr>
            </w:pPr>
            <w:r w:rsidRPr="00A47455">
              <w:rPr>
                <w:rFonts w:hint="eastAsia"/>
                <w:color w:val="000000" w:themeColor="text1"/>
              </w:rPr>
              <w:t>日本国内において、石綿の飛散防止に関して周辺住民等との</w:t>
            </w:r>
            <w:r w:rsidR="00BF2A3E" w:rsidRPr="00A47455">
              <w:rPr>
                <w:rFonts w:hint="eastAsia"/>
                <w:color w:val="000000" w:themeColor="text1"/>
              </w:rPr>
              <w:t>リスク・コミュニケーション</w:t>
            </w:r>
            <w:r w:rsidRPr="00A47455">
              <w:rPr>
                <w:rFonts w:hint="eastAsia"/>
                <w:color w:val="000000" w:themeColor="text1"/>
              </w:rPr>
              <w:t>が図られ、工事が円滑に進むことを期待し、環境省から「建築物等の解体等工事における石綿飛散防止対策に係るリスク・コミュニケーションガイドライン」</w:t>
            </w:r>
            <w:r w:rsidRPr="00A47455">
              <w:rPr>
                <w:color w:val="000000" w:themeColor="text1"/>
              </w:rPr>
              <w:t xml:space="preserve"> が2017（平成29）年に公表されている。</w:t>
            </w:r>
          </w:p>
        </w:tc>
      </w:tr>
    </w:tbl>
    <w:p w14:paraId="516CC01F" w14:textId="2812D577" w:rsidR="007F06C0" w:rsidRPr="00A47455" w:rsidRDefault="007F06C0">
      <w:pPr>
        <w:rPr>
          <w:color w:val="000000" w:themeColor="text1"/>
        </w:rPr>
      </w:pPr>
    </w:p>
    <w:p w14:paraId="7593FD7C" w14:textId="77777777" w:rsidR="00BF2A3E" w:rsidRPr="00A47455" w:rsidRDefault="00BF2A3E">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75C0BA4E" w14:textId="77777777" w:rsidTr="00BD5AA8">
        <w:tc>
          <w:tcPr>
            <w:tcW w:w="992" w:type="dxa"/>
          </w:tcPr>
          <w:p w14:paraId="04834241" w14:textId="723C0236" w:rsidR="00BD5AA8" w:rsidRPr="00A47455" w:rsidRDefault="00BD5AA8" w:rsidP="00A30A7B">
            <w:pPr>
              <w:rPr>
                <w:color w:val="000000" w:themeColor="text1"/>
              </w:rPr>
            </w:pPr>
            <w:r w:rsidRPr="00A47455">
              <w:rPr>
                <w:rFonts w:hint="eastAsia"/>
                <w:color w:val="000000" w:themeColor="text1"/>
              </w:rPr>
              <w:t>問題10</w:t>
            </w:r>
          </w:p>
        </w:tc>
        <w:tc>
          <w:tcPr>
            <w:tcW w:w="9073" w:type="dxa"/>
          </w:tcPr>
          <w:p w14:paraId="3A915D9A" w14:textId="61E8C254" w:rsidR="00BD5AA8" w:rsidRPr="00A47455" w:rsidRDefault="00BD5AA8" w:rsidP="00A30A7B">
            <w:pPr>
              <w:rPr>
                <w:color w:val="000000" w:themeColor="text1"/>
              </w:rPr>
            </w:pPr>
            <w:r w:rsidRPr="00A47455">
              <w:rPr>
                <w:rFonts w:hint="eastAsia"/>
                <w:color w:val="000000" w:themeColor="text1"/>
              </w:rPr>
              <w:t>「石綿含有建材調査者」に関する①～④の記述のうち、不適切なものを選びなさい。</w:t>
            </w:r>
          </w:p>
        </w:tc>
      </w:tr>
      <w:tr w:rsidR="00A47455" w:rsidRPr="00A47455" w14:paraId="07A53BE7" w14:textId="77777777" w:rsidTr="00BD5AA8">
        <w:tc>
          <w:tcPr>
            <w:tcW w:w="992" w:type="dxa"/>
          </w:tcPr>
          <w:p w14:paraId="1CFAE6A1" w14:textId="77777777" w:rsidR="00BD5AA8" w:rsidRPr="00A47455" w:rsidRDefault="00BD5AA8" w:rsidP="00A30A7B">
            <w:pPr>
              <w:rPr>
                <w:color w:val="000000" w:themeColor="text1"/>
              </w:rPr>
            </w:pPr>
          </w:p>
        </w:tc>
        <w:tc>
          <w:tcPr>
            <w:tcW w:w="9073" w:type="dxa"/>
          </w:tcPr>
          <w:p w14:paraId="606E6F00" w14:textId="3D749AE6" w:rsidR="00BD5AA8" w:rsidRPr="00A47455" w:rsidRDefault="00BD5AA8" w:rsidP="00B37364">
            <w:pPr>
              <w:pStyle w:val="a4"/>
              <w:numPr>
                <w:ilvl w:val="0"/>
                <w:numId w:val="9"/>
              </w:numPr>
              <w:ind w:leftChars="0"/>
              <w:rPr>
                <w:color w:val="000000" w:themeColor="text1"/>
              </w:rPr>
            </w:pPr>
            <w:r w:rsidRPr="00A47455">
              <w:rPr>
                <w:rFonts w:hint="eastAsia"/>
                <w:color w:val="000000" w:themeColor="text1"/>
              </w:rPr>
              <w:t>石綿の含有状態の判断が困難な場合は、適切な試料採取と精確な分析評価を実施しなければならない。</w:t>
            </w:r>
          </w:p>
        </w:tc>
      </w:tr>
      <w:tr w:rsidR="00A47455" w:rsidRPr="00A47455" w14:paraId="35E18465" w14:textId="77777777" w:rsidTr="00BD5AA8">
        <w:tc>
          <w:tcPr>
            <w:tcW w:w="992" w:type="dxa"/>
          </w:tcPr>
          <w:p w14:paraId="0551A0B6" w14:textId="77777777" w:rsidR="00BD5AA8" w:rsidRPr="00A47455" w:rsidRDefault="00BD5AA8" w:rsidP="00A30A7B">
            <w:pPr>
              <w:rPr>
                <w:color w:val="000000" w:themeColor="text1"/>
              </w:rPr>
            </w:pPr>
          </w:p>
        </w:tc>
        <w:tc>
          <w:tcPr>
            <w:tcW w:w="9073" w:type="dxa"/>
          </w:tcPr>
          <w:p w14:paraId="278F0C8F" w14:textId="3D674EA2" w:rsidR="00BD5AA8" w:rsidRPr="00A47455" w:rsidRDefault="00BD5AA8" w:rsidP="00B37364">
            <w:pPr>
              <w:pStyle w:val="a4"/>
              <w:numPr>
                <w:ilvl w:val="0"/>
                <w:numId w:val="9"/>
              </w:numPr>
              <w:ind w:leftChars="0"/>
              <w:rPr>
                <w:color w:val="000000" w:themeColor="text1"/>
              </w:rPr>
            </w:pPr>
            <w:r w:rsidRPr="00A47455">
              <w:rPr>
                <w:rFonts w:hint="eastAsia"/>
                <w:color w:val="000000" w:themeColor="text1"/>
              </w:rPr>
              <w:t>石綿含有建材調査者は、石綿に関する知識だけでなく、対策や工法にも精通しておくことが必要である。</w:t>
            </w:r>
          </w:p>
        </w:tc>
      </w:tr>
      <w:tr w:rsidR="00A47455" w:rsidRPr="00A47455" w14:paraId="5B70CD00" w14:textId="77777777" w:rsidTr="00BD5AA8">
        <w:tc>
          <w:tcPr>
            <w:tcW w:w="992" w:type="dxa"/>
          </w:tcPr>
          <w:p w14:paraId="6260F849" w14:textId="77777777" w:rsidR="00BD5AA8" w:rsidRPr="00A47455" w:rsidRDefault="00BD5AA8" w:rsidP="00A30A7B">
            <w:pPr>
              <w:rPr>
                <w:color w:val="000000" w:themeColor="text1"/>
              </w:rPr>
            </w:pPr>
          </w:p>
        </w:tc>
        <w:tc>
          <w:tcPr>
            <w:tcW w:w="9073" w:type="dxa"/>
          </w:tcPr>
          <w:p w14:paraId="3D21F996" w14:textId="3F4077F7" w:rsidR="00BD5AA8" w:rsidRPr="00A47455" w:rsidRDefault="00BD5AA8" w:rsidP="00B37364">
            <w:pPr>
              <w:pStyle w:val="a4"/>
              <w:numPr>
                <w:ilvl w:val="0"/>
                <w:numId w:val="9"/>
              </w:numPr>
              <w:ind w:leftChars="0"/>
              <w:rPr>
                <w:color w:val="000000" w:themeColor="text1"/>
              </w:rPr>
            </w:pPr>
            <w:r w:rsidRPr="00A47455">
              <w:rPr>
                <w:rFonts w:hint="eastAsia"/>
                <w:color w:val="000000" w:themeColor="text1"/>
              </w:rPr>
              <w:t>調査において、石綿含有建材調査者は、自らの石綿ばく露に注意することはいうまでもないが、共用中の建築物内部の生活者、労働者等の石綿ばく露を回避・低減するための十分な配慮も必要である。</w:t>
            </w:r>
          </w:p>
        </w:tc>
      </w:tr>
      <w:tr w:rsidR="00BD5AA8" w:rsidRPr="00A47455" w14:paraId="3A53192C" w14:textId="77777777" w:rsidTr="00BD5AA8">
        <w:tc>
          <w:tcPr>
            <w:tcW w:w="992" w:type="dxa"/>
          </w:tcPr>
          <w:p w14:paraId="60EBA641" w14:textId="77777777" w:rsidR="00BD5AA8" w:rsidRPr="00A47455" w:rsidRDefault="00BD5AA8" w:rsidP="00A30A7B">
            <w:pPr>
              <w:rPr>
                <w:color w:val="000000" w:themeColor="text1"/>
              </w:rPr>
            </w:pPr>
          </w:p>
        </w:tc>
        <w:tc>
          <w:tcPr>
            <w:tcW w:w="9073" w:type="dxa"/>
          </w:tcPr>
          <w:p w14:paraId="4B55EC32" w14:textId="274713C7" w:rsidR="00BD5AA8" w:rsidRPr="00A47455" w:rsidRDefault="00BD5AA8" w:rsidP="00B37364">
            <w:pPr>
              <w:pStyle w:val="a4"/>
              <w:numPr>
                <w:ilvl w:val="0"/>
                <w:numId w:val="9"/>
              </w:numPr>
              <w:ind w:leftChars="0"/>
              <w:rPr>
                <w:color w:val="000000" w:themeColor="text1"/>
              </w:rPr>
            </w:pPr>
            <w:r w:rsidRPr="00A47455">
              <w:rPr>
                <w:rFonts w:hint="eastAsia"/>
                <w:color w:val="000000" w:themeColor="text1"/>
              </w:rPr>
              <w:t>建築物の調査結果は、解体・改修工事の施工方法に影響するが、その後の建築物の利活用の方法、不動産価値評価などには影響しない。</w:t>
            </w:r>
          </w:p>
        </w:tc>
      </w:tr>
    </w:tbl>
    <w:p w14:paraId="19084EE8" w14:textId="2C7B79E7" w:rsidR="007F06C0" w:rsidRPr="00A47455" w:rsidRDefault="007F06C0">
      <w:pPr>
        <w:rPr>
          <w:color w:val="000000" w:themeColor="text1"/>
        </w:rPr>
      </w:pPr>
    </w:p>
    <w:p w14:paraId="18005109" w14:textId="5F318FFF" w:rsidR="002204E8" w:rsidRPr="00A47455" w:rsidRDefault="002204E8">
      <w:pPr>
        <w:rPr>
          <w:color w:val="000000" w:themeColor="text1"/>
        </w:rPr>
      </w:pPr>
    </w:p>
    <w:p w14:paraId="0B6E1FA7" w14:textId="1AC1005E" w:rsidR="002204E8" w:rsidRPr="00A47455" w:rsidRDefault="002204E8">
      <w:pPr>
        <w:rPr>
          <w:color w:val="000000" w:themeColor="text1"/>
        </w:rPr>
      </w:pPr>
    </w:p>
    <w:p w14:paraId="7937E08D" w14:textId="6FAE6938" w:rsidR="002204E8" w:rsidRPr="00A47455" w:rsidRDefault="002204E8">
      <w:pPr>
        <w:rPr>
          <w:color w:val="000000" w:themeColor="text1"/>
        </w:rPr>
      </w:pPr>
    </w:p>
    <w:p w14:paraId="11078E0C" w14:textId="69E109D8" w:rsidR="002204E8" w:rsidRPr="00A47455" w:rsidRDefault="002204E8">
      <w:pPr>
        <w:rPr>
          <w:color w:val="000000" w:themeColor="text1"/>
        </w:rPr>
      </w:pPr>
    </w:p>
    <w:p w14:paraId="7943991A" w14:textId="31558164" w:rsidR="002204E8" w:rsidRPr="00A47455" w:rsidRDefault="002204E8">
      <w:pPr>
        <w:rPr>
          <w:color w:val="000000" w:themeColor="text1"/>
        </w:rPr>
      </w:pPr>
    </w:p>
    <w:p w14:paraId="3851B86A" w14:textId="321C813E" w:rsidR="002204E8" w:rsidRPr="00A47455" w:rsidRDefault="002204E8">
      <w:pPr>
        <w:rPr>
          <w:color w:val="000000" w:themeColor="text1"/>
        </w:rPr>
      </w:pPr>
    </w:p>
    <w:p w14:paraId="0A96ECFC" w14:textId="5B0E41A2" w:rsidR="002204E8" w:rsidRPr="00A47455" w:rsidRDefault="002204E8">
      <w:pPr>
        <w:rPr>
          <w:color w:val="000000" w:themeColor="text1"/>
        </w:rPr>
      </w:pPr>
    </w:p>
    <w:p w14:paraId="4CF8C5A2" w14:textId="7EC2B343" w:rsidR="002204E8" w:rsidRPr="00A47455" w:rsidRDefault="002204E8">
      <w:pPr>
        <w:rPr>
          <w:color w:val="000000" w:themeColor="text1"/>
        </w:rPr>
      </w:pPr>
    </w:p>
    <w:p w14:paraId="0E640243" w14:textId="2DB76DA0" w:rsidR="002204E8" w:rsidRPr="00A47455" w:rsidRDefault="002204E8">
      <w:pPr>
        <w:rPr>
          <w:color w:val="000000" w:themeColor="text1"/>
        </w:rPr>
      </w:pPr>
    </w:p>
    <w:p w14:paraId="70F5702F" w14:textId="12DDABD8" w:rsidR="002204E8" w:rsidRPr="00A47455" w:rsidRDefault="002204E8">
      <w:pPr>
        <w:rPr>
          <w:color w:val="000000" w:themeColor="text1"/>
        </w:rPr>
      </w:pPr>
    </w:p>
    <w:p w14:paraId="5D163F2E" w14:textId="3982AD04" w:rsidR="002204E8" w:rsidRPr="00A47455" w:rsidRDefault="002204E8">
      <w:pPr>
        <w:rPr>
          <w:color w:val="000000" w:themeColor="text1"/>
        </w:rPr>
      </w:pPr>
    </w:p>
    <w:p w14:paraId="65343C1B" w14:textId="1FF2C6DB" w:rsidR="002204E8" w:rsidRPr="00A47455" w:rsidRDefault="002204E8">
      <w:pPr>
        <w:rPr>
          <w:color w:val="000000" w:themeColor="text1"/>
        </w:rPr>
      </w:pPr>
    </w:p>
    <w:p w14:paraId="3FC37A61" w14:textId="493AA544" w:rsidR="002204E8" w:rsidRPr="00A47455" w:rsidRDefault="002204E8">
      <w:pPr>
        <w:rPr>
          <w:color w:val="000000" w:themeColor="text1"/>
        </w:rPr>
      </w:pPr>
    </w:p>
    <w:p w14:paraId="69E30D39" w14:textId="467F36A6" w:rsidR="002204E8" w:rsidRPr="00A47455" w:rsidRDefault="002204E8">
      <w:pPr>
        <w:rPr>
          <w:color w:val="000000" w:themeColor="text1"/>
        </w:rPr>
      </w:pPr>
    </w:p>
    <w:p w14:paraId="19604A36" w14:textId="1E0BAD2C" w:rsidR="002204E8" w:rsidRPr="00A47455" w:rsidRDefault="002204E8">
      <w:pPr>
        <w:rPr>
          <w:color w:val="000000" w:themeColor="text1"/>
        </w:rPr>
      </w:pPr>
    </w:p>
    <w:p w14:paraId="40FF2343" w14:textId="16F8969C" w:rsidR="002204E8" w:rsidRPr="00A47455" w:rsidRDefault="002204E8">
      <w:pPr>
        <w:rPr>
          <w:color w:val="000000" w:themeColor="text1"/>
        </w:rPr>
      </w:pPr>
    </w:p>
    <w:p w14:paraId="59B6AD45" w14:textId="50221EA9" w:rsidR="002204E8" w:rsidRPr="00A47455" w:rsidRDefault="002204E8">
      <w:pPr>
        <w:rPr>
          <w:color w:val="000000" w:themeColor="text1"/>
        </w:rPr>
      </w:pPr>
    </w:p>
    <w:p w14:paraId="47FF1721" w14:textId="77777777" w:rsidR="002204E8" w:rsidRPr="00A47455" w:rsidRDefault="002204E8">
      <w:pPr>
        <w:rPr>
          <w:color w:val="000000" w:themeColor="text1"/>
        </w:rPr>
      </w:pPr>
    </w:p>
    <w:p w14:paraId="348FB853" w14:textId="2B7542BE" w:rsidR="00B37364" w:rsidRPr="00A47455" w:rsidRDefault="00B37364">
      <w:pPr>
        <w:rPr>
          <w:b/>
          <w:bCs/>
          <w:color w:val="000000" w:themeColor="text1"/>
          <w:sz w:val="24"/>
          <w:szCs w:val="24"/>
        </w:rPr>
      </w:pPr>
      <w:r w:rsidRPr="00A47455">
        <w:rPr>
          <w:rFonts w:hint="eastAsia"/>
          <w:color w:val="000000" w:themeColor="text1"/>
        </w:rPr>
        <w:lastRenderedPageBreak/>
        <w:t xml:space="preserve">　　　　</w:t>
      </w:r>
      <w:r w:rsidR="00BD5AA8" w:rsidRPr="00A47455">
        <w:rPr>
          <w:rFonts w:hint="eastAsia"/>
          <w:color w:val="000000" w:themeColor="text1"/>
        </w:rPr>
        <w:t xml:space="preserve">         </w:t>
      </w:r>
      <w:r w:rsidRPr="00A47455">
        <w:rPr>
          <w:rFonts w:hint="eastAsia"/>
          <w:b/>
          <w:bCs/>
          <w:color w:val="000000" w:themeColor="text1"/>
          <w:sz w:val="24"/>
          <w:szCs w:val="24"/>
        </w:rPr>
        <w:t>【一般】第３章　石綿含有建材の建築図面調査</w:t>
      </w: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3B4D9700" w14:textId="77777777" w:rsidTr="00BD5AA8">
        <w:tc>
          <w:tcPr>
            <w:tcW w:w="992" w:type="dxa"/>
          </w:tcPr>
          <w:p w14:paraId="0D2E16FA" w14:textId="55C9F9B5" w:rsidR="00BD5AA8" w:rsidRPr="00A47455" w:rsidRDefault="00BD5AA8" w:rsidP="00A30A7B">
            <w:pPr>
              <w:rPr>
                <w:color w:val="000000" w:themeColor="text1"/>
              </w:rPr>
            </w:pPr>
            <w:r w:rsidRPr="00A47455">
              <w:rPr>
                <w:rFonts w:hint="eastAsia"/>
                <w:color w:val="000000" w:themeColor="text1"/>
              </w:rPr>
              <w:t>問題11</w:t>
            </w:r>
          </w:p>
        </w:tc>
        <w:tc>
          <w:tcPr>
            <w:tcW w:w="9073" w:type="dxa"/>
          </w:tcPr>
          <w:p w14:paraId="3C343E7A" w14:textId="1DC45903" w:rsidR="00BD5AA8" w:rsidRPr="00A47455" w:rsidRDefault="00BD5AA8" w:rsidP="00924F74">
            <w:pPr>
              <w:ind w:rightChars="-635" w:right="-1333"/>
              <w:rPr>
                <w:color w:val="000000" w:themeColor="text1"/>
              </w:rPr>
            </w:pPr>
            <w:r w:rsidRPr="00A47455">
              <w:rPr>
                <w:rFonts w:hint="eastAsia"/>
                <w:color w:val="000000" w:themeColor="text1"/>
              </w:rPr>
              <w:t>「建築一般」に関する①～④の記述のうち、不適切なものを選びなさい。</w:t>
            </w:r>
          </w:p>
        </w:tc>
      </w:tr>
      <w:tr w:rsidR="00A47455" w:rsidRPr="00A47455" w14:paraId="4D226FAC" w14:textId="77777777" w:rsidTr="00BD5AA8">
        <w:tc>
          <w:tcPr>
            <w:tcW w:w="992" w:type="dxa"/>
          </w:tcPr>
          <w:p w14:paraId="598E211A" w14:textId="77777777" w:rsidR="00BD5AA8" w:rsidRPr="00A47455" w:rsidRDefault="00BD5AA8" w:rsidP="00A30A7B">
            <w:pPr>
              <w:rPr>
                <w:color w:val="000000" w:themeColor="text1"/>
              </w:rPr>
            </w:pPr>
          </w:p>
        </w:tc>
        <w:tc>
          <w:tcPr>
            <w:tcW w:w="9073" w:type="dxa"/>
          </w:tcPr>
          <w:p w14:paraId="3C98CDF8" w14:textId="0342C4A3" w:rsidR="00BD5AA8" w:rsidRPr="00A47455" w:rsidRDefault="00BD5AA8" w:rsidP="00924F74">
            <w:pPr>
              <w:pStyle w:val="a4"/>
              <w:numPr>
                <w:ilvl w:val="0"/>
                <w:numId w:val="10"/>
              </w:numPr>
              <w:ind w:leftChars="0"/>
              <w:rPr>
                <w:color w:val="000000" w:themeColor="text1"/>
              </w:rPr>
            </w:pPr>
            <w:r w:rsidRPr="00A47455">
              <w:rPr>
                <w:rFonts w:hint="eastAsia"/>
                <w:color w:val="000000" w:themeColor="text1"/>
              </w:rPr>
              <w:t>建築基準法では、建築物の用途、規模、地域に応じて、建築物の壁や柱などの主要構造部を耐火構造又は準耐火構造とすることなどが義務付けられている。</w:t>
            </w:r>
          </w:p>
        </w:tc>
      </w:tr>
      <w:tr w:rsidR="00A47455" w:rsidRPr="00A47455" w14:paraId="61EB8E94" w14:textId="77777777" w:rsidTr="00BD5AA8">
        <w:tc>
          <w:tcPr>
            <w:tcW w:w="992" w:type="dxa"/>
          </w:tcPr>
          <w:p w14:paraId="7EC6E0E0" w14:textId="77777777" w:rsidR="00BD5AA8" w:rsidRPr="00A47455" w:rsidRDefault="00BD5AA8" w:rsidP="00A30A7B">
            <w:pPr>
              <w:rPr>
                <w:color w:val="000000" w:themeColor="text1"/>
              </w:rPr>
            </w:pPr>
          </w:p>
        </w:tc>
        <w:tc>
          <w:tcPr>
            <w:tcW w:w="9073" w:type="dxa"/>
          </w:tcPr>
          <w:p w14:paraId="2EADF061" w14:textId="337E4CE6" w:rsidR="00BD5AA8" w:rsidRPr="00A47455" w:rsidRDefault="00BD5AA8" w:rsidP="007C0402">
            <w:pPr>
              <w:pStyle w:val="a4"/>
              <w:numPr>
                <w:ilvl w:val="0"/>
                <w:numId w:val="10"/>
              </w:numPr>
              <w:ind w:leftChars="0"/>
              <w:rPr>
                <w:color w:val="000000" w:themeColor="text1"/>
              </w:rPr>
            </w:pPr>
            <w:r w:rsidRPr="00A47455">
              <w:rPr>
                <w:rFonts w:hint="eastAsia"/>
                <w:color w:val="000000" w:themeColor="text1"/>
              </w:rPr>
              <w:t>建築基準法において「壁及び構造上重要ではない間仕切壁」は、建築物の主要構造部である。</w:t>
            </w:r>
          </w:p>
        </w:tc>
      </w:tr>
      <w:tr w:rsidR="00A47455" w:rsidRPr="00A47455" w14:paraId="18A1F3E4" w14:textId="77777777" w:rsidTr="00BD5AA8">
        <w:tc>
          <w:tcPr>
            <w:tcW w:w="992" w:type="dxa"/>
          </w:tcPr>
          <w:p w14:paraId="6ACBFA23" w14:textId="77777777" w:rsidR="00BD5AA8" w:rsidRPr="00A47455" w:rsidRDefault="00BD5AA8" w:rsidP="00A30A7B">
            <w:pPr>
              <w:rPr>
                <w:color w:val="000000" w:themeColor="text1"/>
              </w:rPr>
            </w:pPr>
          </w:p>
        </w:tc>
        <w:tc>
          <w:tcPr>
            <w:tcW w:w="9073" w:type="dxa"/>
          </w:tcPr>
          <w:p w14:paraId="2E47EED4" w14:textId="0F58E96E" w:rsidR="00BD5AA8" w:rsidRPr="00A47455" w:rsidRDefault="00BD5AA8" w:rsidP="007C0402">
            <w:pPr>
              <w:pStyle w:val="a4"/>
              <w:numPr>
                <w:ilvl w:val="0"/>
                <w:numId w:val="10"/>
              </w:numPr>
              <w:ind w:leftChars="0"/>
              <w:rPr>
                <w:color w:val="000000" w:themeColor="text1"/>
              </w:rPr>
            </w:pPr>
            <w:r w:rsidRPr="00A47455">
              <w:rPr>
                <w:rFonts w:hint="eastAsia"/>
                <w:color w:val="000000" w:themeColor="text1"/>
              </w:rPr>
              <w:t>建築基準法において「柱（構造上重要ではない間柱、附け柱を除く）」は、建築物の主要構造部である。</w:t>
            </w:r>
          </w:p>
        </w:tc>
      </w:tr>
      <w:tr w:rsidR="00BD5AA8" w:rsidRPr="00A47455" w14:paraId="1F794823" w14:textId="77777777" w:rsidTr="00BD5AA8">
        <w:tc>
          <w:tcPr>
            <w:tcW w:w="992" w:type="dxa"/>
          </w:tcPr>
          <w:p w14:paraId="23DB9BEF" w14:textId="77777777" w:rsidR="00BD5AA8" w:rsidRPr="00A47455" w:rsidRDefault="00BD5AA8" w:rsidP="00A30A7B">
            <w:pPr>
              <w:rPr>
                <w:color w:val="000000" w:themeColor="text1"/>
              </w:rPr>
            </w:pPr>
          </w:p>
        </w:tc>
        <w:tc>
          <w:tcPr>
            <w:tcW w:w="9073" w:type="dxa"/>
          </w:tcPr>
          <w:p w14:paraId="3AF9E2A9" w14:textId="60FFCB38" w:rsidR="00BD5AA8" w:rsidRPr="00A47455" w:rsidRDefault="00BD5AA8" w:rsidP="007C0402">
            <w:pPr>
              <w:pStyle w:val="a4"/>
              <w:numPr>
                <w:ilvl w:val="0"/>
                <w:numId w:val="10"/>
              </w:numPr>
              <w:ind w:leftChars="0"/>
              <w:rPr>
                <w:color w:val="000000" w:themeColor="text1"/>
              </w:rPr>
            </w:pPr>
            <w:r w:rsidRPr="00A47455">
              <w:rPr>
                <w:rFonts w:hint="eastAsia"/>
                <w:color w:val="000000" w:themeColor="text1"/>
              </w:rPr>
              <w:t>建築基準法において「屋根（構造上重要ではないひさしを除く）」は、建築物の主要構造部である。</w:t>
            </w:r>
          </w:p>
        </w:tc>
      </w:tr>
    </w:tbl>
    <w:p w14:paraId="218D891E" w14:textId="350F0B2D" w:rsidR="007F06C0" w:rsidRPr="00A47455" w:rsidRDefault="007F06C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5FB0BEF5" w14:textId="77777777" w:rsidTr="00BD5AA8">
        <w:tc>
          <w:tcPr>
            <w:tcW w:w="992" w:type="dxa"/>
          </w:tcPr>
          <w:p w14:paraId="130AB31D" w14:textId="157E26E0" w:rsidR="00BD5AA8" w:rsidRPr="00A47455" w:rsidRDefault="00BD5AA8" w:rsidP="00A30A7B">
            <w:pPr>
              <w:rPr>
                <w:color w:val="000000" w:themeColor="text1"/>
              </w:rPr>
            </w:pPr>
            <w:r w:rsidRPr="00A47455">
              <w:rPr>
                <w:rFonts w:hint="eastAsia"/>
                <w:color w:val="000000" w:themeColor="text1"/>
              </w:rPr>
              <w:t>問題12</w:t>
            </w:r>
          </w:p>
        </w:tc>
        <w:tc>
          <w:tcPr>
            <w:tcW w:w="9073" w:type="dxa"/>
          </w:tcPr>
          <w:p w14:paraId="1C861A6E" w14:textId="5DD6F48B" w:rsidR="00BD5AA8" w:rsidRPr="00A47455" w:rsidRDefault="00BD5AA8" w:rsidP="00A30A7B">
            <w:pPr>
              <w:rPr>
                <w:color w:val="000000" w:themeColor="text1"/>
              </w:rPr>
            </w:pPr>
            <w:r w:rsidRPr="00A47455">
              <w:rPr>
                <w:rFonts w:hint="eastAsia"/>
                <w:color w:val="000000" w:themeColor="text1"/>
              </w:rPr>
              <w:t>「建築一般」に関する①～④の記述のうち、不適切なものを選びなさい。</w:t>
            </w:r>
          </w:p>
        </w:tc>
      </w:tr>
      <w:tr w:rsidR="00A47455" w:rsidRPr="00A47455" w14:paraId="6A07A284" w14:textId="77777777" w:rsidTr="00BD5AA8">
        <w:tc>
          <w:tcPr>
            <w:tcW w:w="992" w:type="dxa"/>
          </w:tcPr>
          <w:p w14:paraId="39A1F6BC" w14:textId="77777777" w:rsidR="00BD5AA8" w:rsidRPr="00A47455" w:rsidRDefault="00BD5AA8" w:rsidP="00A30A7B">
            <w:pPr>
              <w:rPr>
                <w:color w:val="000000" w:themeColor="text1"/>
              </w:rPr>
            </w:pPr>
          </w:p>
        </w:tc>
        <w:tc>
          <w:tcPr>
            <w:tcW w:w="9073" w:type="dxa"/>
          </w:tcPr>
          <w:p w14:paraId="158352AE" w14:textId="50240E44" w:rsidR="00BD5AA8" w:rsidRPr="00A47455" w:rsidRDefault="00BD5AA8" w:rsidP="00570623">
            <w:pPr>
              <w:pStyle w:val="a4"/>
              <w:numPr>
                <w:ilvl w:val="0"/>
                <w:numId w:val="11"/>
              </w:numPr>
              <w:ind w:leftChars="0"/>
              <w:rPr>
                <w:color w:val="000000" w:themeColor="text1"/>
              </w:rPr>
            </w:pPr>
            <w:r w:rsidRPr="00A47455">
              <w:rPr>
                <w:rFonts w:hint="eastAsia"/>
                <w:color w:val="000000" w:themeColor="text1"/>
              </w:rPr>
              <w:t>建築基準法において、「２時間耐火」よりも「１時間耐火」の方が、より高い耐火性能を示すことになる。</w:t>
            </w:r>
          </w:p>
        </w:tc>
      </w:tr>
      <w:tr w:rsidR="00A47455" w:rsidRPr="00A47455" w14:paraId="53407835" w14:textId="77777777" w:rsidTr="00BD5AA8">
        <w:tc>
          <w:tcPr>
            <w:tcW w:w="992" w:type="dxa"/>
          </w:tcPr>
          <w:p w14:paraId="145D890B" w14:textId="77777777" w:rsidR="00BD5AA8" w:rsidRPr="00A47455" w:rsidRDefault="00BD5AA8" w:rsidP="00A30A7B">
            <w:pPr>
              <w:rPr>
                <w:color w:val="000000" w:themeColor="text1"/>
              </w:rPr>
            </w:pPr>
          </w:p>
        </w:tc>
        <w:tc>
          <w:tcPr>
            <w:tcW w:w="9073" w:type="dxa"/>
          </w:tcPr>
          <w:p w14:paraId="635F1F4B" w14:textId="12442843" w:rsidR="00BD5AA8" w:rsidRPr="00A47455" w:rsidRDefault="00BD5AA8" w:rsidP="00570623">
            <w:pPr>
              <w:pStyle w:val="a4"/>
              <w:numPr>
                <w:ilvl w:val="0"/>
                <w:numId w:val="11"/>
              </w:numPr>
              <w:ind w:leftChars="0"/>
              <w:rPr>
                <w:color w:val="000000" w:themeColor="text1"/>
              </w:rPr>
            </w:pPr>
            <w:r w:rsidRPr="00A47455">
              <w:rPr>
                <w:rFonts w:hint="eastAsia"/>
                <w:color w:val="000000" w:themeColor="text1"/>
              </w:rPr>
              <w:t>建築基準法では、耐火建築物の階によって要求される耐火性能が異なる。</w:t>
            </w:r>
          </w:p>
        </w:tc>
      </w:tr>
      <w:tr w:rsidR="00A47455" w:rsidRPr="00A47455" w14:paraId="4271C6DE" w14:textId="77777777" w:rsidTr="00BD5AA8">
        <w:tc>
          <w:tcPr>
            <w:tcW w:w="992" w:type="dxa"/>
          </w:tcPr>
          <w:p w14:paraId="04D9CE33" w14:textId="77777777" w:rsidR="00BD5AA8" w:rsidRPr="00A47455" w:rsidRDefault="00BD5AA8" w:rsidP="00A30A7B">
            <w:pPr>
              <w:rPr>
                <w:color w:val="000000" w:themeColor="text1"/>
              </w:rPr>
            </w:pPr>
          </w:p>
        </w:tc>
        <w:tc>
          <w:tcPr>
            <w:tcW w:w="9073" w:type="dxa"/>
          </w:tcPr>
          <w:p w14:paraId="32C81F9E" w14:textId="5BC958D9" w:rsidR="00BD5AA8" w:rsidRPr="00A47455" w:rsidRDefault="00BD5AA8" w:rsidP="00570623">
            <w:pPr>
              <w:pStyle w:val="a4"/>
              <w:numPr>
                <w:ilvl w:val="0"/>
                <w:numId w:val="11"/>
              </w:numPr>
              <w:ind w:leftChars="0"/>
              <w:rPr>
                <w:color w:val="000000" w:themeColor="text1"/>
              </w:rPr>
            </w:pPr>
            <w:r w:rsidRPr="00A47455">
              <w:rPr>
                <w:rFonts w:hint="eastAsia"/>
                <w:color w:val="000000" w:themeColor="text1"/>
              </w:rPr>
              <w:t>建築基準法において、建築物の最上階及び最上階から数えた階数が「</w:t>
            </w:r>
            <w:r w:rsidRPr="00A47455">
              <w:rPr>
                <w:color w:val="000000" w:themeColor="text1"/>
              </w:rPr>
              <w:t>2以上で4以内の階」における「柱」の要求耐火性能は、「1時間」である。</w:t>
            </w:r>
          </w:p>
        </w:tc>
      </w:tr>
      <w:tr w:rsidR="00BD5AA8" w:rsidRPr="00A47455" w14:paraId="1B7319E5" w14:textId="77777777" w:rsidTr="00BD5AA8">
        <w:tc>
          <w:tcPr>
            <w:tcW w:w="992" w:type="dxa"/>
          </w:tcPr>
          <w:p w14:paraId="359DC2B1" w14:textId="77777777" w:rsidR="00BD5AA8" w:rsidRPr="00A47455" w:rsidRDefault="00BD5AA8" w:rsidP="00A30A7B">
            <w:pPr>
              <w:rPr>
                <w:color w:val="000000" w:themeColor="text1"/>
              </w:rPr>
            </w:pPr>
          </w:p>
        </w:tc>
        <w:tc>
          <w:tcPr>
            <w:tcW w:w="9073" w:type="dxa"/>
          </w:tcPr>
          <w:p w14:paraId="0042BDAC" w14:textId="566253BF" w:rsidR="00BD5AA8" w:rsidRPr="00A47455" w:rsidRDefault="00BD5AA8" w:rsidP="00570623">
            <w:pPr>
              <w:pStyle w:val="a4"/>
              <w:numPr>
                <w:ilvl w:val="0"/>
                <w:numId w:val="11"/>
              </w:numPr>
              <w:ind w:leftChars="0"/>
              <w:rPr>
                <w:color w:val="000000" w:themeColor="text1"/>
              </w:rPr>
            </w:pPr>
            <w:r w:rsidRPr="00A47455">
              <w:rPr>
                <w:rFonts w:hint="eastAsia"/>
                <w:color w:val="000000" w:themeColor="text1"/>
              </w:rPr>
              <w:t>建築基準法において、建築物の最上階から数えた階数が「</w:t>
            </w:r>
            <w:r w:rsidRPr="00A47455">
              <w:rPr>
                <w:color w:val="000000" w:themeColor="text1"/>
              </w:rPr>
              <w:t>5以上で14以内の階」における「床」の要求耐火性能は、「2時間」である。</w:t>
            </w:r>
          </w:p>
        </w:tc>
      </w:tr>
    </w:tbl>
    <w:p w14:paraId="12B5BDAD" w14:textId="45A3F6A9" w:rsidR="007F06C0" w:rsidRPr="00A47455" w:rsidRDefault="007F06C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641A066D" w14:textId="77777777" w:rsidTr="006E0F40">
        <w:tc>
          <w:tcPr>
            <w:tcW w:w="992" w:type="dxa"/>
          </w:tcPr>
          <w:p w14:paraId="58EE72E4" w14:textId="5AC5E043" w:rsidR="006E0F40" w:rsidRPr="00A47455" w:rsidRDefault="006E0F40" w:rsidP="00A30A7B">
            <w:pPr>
              <w:rPr>
                <w:color w:val="000000" w:themeColor="text1"/>
              </w:rPr>
            </w:pPr>
            <w:r w:rsidRPr="00A47455">
              <w:rPr>
                <w:rFonts w:hint="eastAsia"/>
                <w:color w:val="000000" w:themeColor="text1"/>
              </w:rPr>
              <w:t>問題13</w:t>
            </w:r>
          </w:p>
        </w:tc>
        <w:tc>
          <w:tcPr>
            <w:tcW w:w="9073" w:type="dxa"/>
          </w:tcPr>
          <w:p w14:paraId="4EBA8200" w14:textId="3419136A" w:rsidR="006E0F40" w:rsidRPr="00A47455" w:rsidRDefault="006E0F40" w:rsidP="00A30A7B">
            <w:pPr>
              <w:rPr>
                <w:color w:val="000000" w:themeColor="text1"/>
              </w:rPr>
            </w:pPr>
            <w:r w:rsidRPr="00A47455">
              <w:rPr>
                <w:rFonts w:hint="eastAsia"/>
                <w:color w:val="000000" w:themeColor="text1"/>
              </w:rPr>
              <w:t>「建築一般」に関する①～④の記述のうち、不適切なものを選びなさい。</w:t>
            </w:r>
          </w:p>
        </w:tc>
      </w:tr>
      <w:tr w:rsidR="00A47455" w:rsidRPr="00A47455" w14:paraId="43836B2D" w14:textId="77777777" w:rsidTr="006E0F40">
        <w:tc>
          <w:tcPr>
            <w:tcW w:w="992" w:type="dxa"/>
          </w:tcPr>
          <w:p w14:paraId="1420D142" w14:textId="77777777" w:rsidR="006E0F40" w:rsidRPr="00A47455" w:rsidRDefault="006E0F40" w:rsidP="00A30A7B">
            <w:pPr>
              <w:rPr>
                <w:color w:val="000000" w:themeColor="text1"/>
              </w:rPr>
            </w:pPr>
          </w:p>
        </w:tc>
        <w:tc>
          <w:tcPr>
            <w:tcW w:w="9073" w:type="dxa"/>
          </w:tcPr>
          <w:p w14:paraId="4A088281" w14:textId="1533BB34" w:rsidR="006E0F40" w:rsidRPr="00A47455" w:rsidRDefault="006E0F40" w:rsidP="00924F74">
            <w:pPr>
              <w:pStyle w:val="a4"/>
              <w:numPr>
                <w:ilvl w:val="0"/>
                <w:numId w:val="12"/>
              </w:numPr>
              <w:ind w:leftChars="0"/>
              <w:rPr>
                <w:color w:val="000000" w:themeColor="text1"/>
              </w:rPr>
            </w:pPr>
            <w:r w:rsidRPr="00A47455">
              <w:rPr>
                <w:rFonts w:hint="eastAsia"/>
                <w:color w:val="000000" w:themeColor="text1"/>
              </w:rPr>
              <w:t>建築基準法で定められている「面積区画」について、高層建築物においては、区画の面積が</w:t>
            </w:r>
            <w:r w:rsidR="002D41BF" w:rsidRPr="00A47455">
              <w:rPr>
                <w:rFonts w:hint="eastAsia"/>
                <w:color w:val="000000" w:themeColor="text1"/>
              </w:rPr>
              <w:t>小さくなるため、この区画を一般に「高層区画」と呼び実務上、中低層の面積区画と区別することもある</w:t>
            </w:r>
            <w:r w:rsidRPr="00A47455">
              <w:rPr>
                <w:color w:val="000000" w:themeColor="text1"/>
              </w:rPr>
              <w:t>。</w:t>
            </w:r>
          </w:p>
        </w:tc>
      </w:tr>
      <w:tr w:rsidR="00A47455" w:rsidRPr="00A47455" w14:paraId="48F8F8D4" w14:textId="77777777" w:rsidTr="006E0F40">
        <w:tc>
          <w:tcPr>
            <w:tcW w:w="992" w:type="dxa"/>
          </w:tcPr>
          <w:p w14:paraId="35AE4C98" w14:textId="77777777" w:rsidR="006E0F40" w:rsidRPr="00A47455" w:rsidRDefault="006E0F40" w:rsidP="00A30A7B">
            <w:pPr>
              <w:rPr>
                <w:color w:val="000000" w:themeColor="text1"/>
              </w:rPr>
            </w:pPr>
          </w:p>
        </w:tc>
        <w:tc>
          <w:tcPr>
            <w:tcW w:w="9073" w:type="dxa"/>
          </w:tcPr>
          <w:p w14:paraId="7ABD3DCE" w14:textId="7CA1742E" w:rsidR="006E0F40" w:rsidRPr="00A47455" w:rsidRDefault="00464B26" w:rsidP="00924F74">
            <w:pPr>
              <w:pStyle w:val="a4"/>
              <w:numPr>
                <w:ilvl w:val="0"/>
                <w:numId w:val="12"/>
              </w:numPr>
              <w:ind w:leftChars="0"/>
              <w:rPr>
                <w:color w:val="000000" w:themeColor="text1"/>
              </w:rPr>
            </w:pPr>
            <w:r w:rsidRPr="00A47455">
              <w:rPr>
                <w:rFonts w:hint="eastAsia"/>
                <w:color w:val="000000" w:themeColor="text1"/>
              </w:rPr>
              <w:t>法令により、3層以上の竪穴には、竪穴区画が必要となる。竪穴区画が建築基準法に組み込まれたのは1969（昭和44）年であるため、これ以前の建築物では竪穴区画が無い場合がある</w:t>
            </w:r>
            <w:r w:rsidR="006E0F40" w:rsidRPr="00A47455">
              <w:rPr>
                <w:color w:val="000000" w:themeColor="text1"/>
              </w:rPr>
              <w:t>。</w:t>
            </w:r>
          </w:p>
        </w:tc>
      </w:tr>
      <w:tr w:rsidR="00A47455" w:rsidRPr="00A47455" w14:paraId="1A951CF5" w14:textId="77777777" w:rsidTr="006E0F40">
        <w:tc>
          <w:tcPr>
            <w:tcW w:w="992" w:type="dxa"/>
          </w:tcPr>
          <w:p w14:paraId="3BEB46EC" w14:textId="77777777" w:rsidR="006E0F40" w:rsidRPr="00A47455" w:rsidRDefault="006E0F40" w:rsidP="00A30A7B">
            <w:pPr>
              <w:rPr>
                <w:color w:val="000000" w:themeColor="text1"/>
              </w:rPr>
            </w:pPr>
          </w:p>
        </w:tc>
        <w:tc>
          <w:tcPr>
            <w:tcW w:w="9073" w:type="dxa"/>
          </w:tcPr>
          <w:p w14:paraId="4C0C9AA2" w14:textId="58F3150D" w:rsidR="006E0F40" w:rsidRPr="00A47455" w:rsidRDefault="006E0F40" w:rsidP="00924F74">
            <w:pPr>
              <w:pStyle w:val="a4"/>
              <w:numPr>
                <w:ilvl w:val="0"/>
                <w:numId w:val="12"/>
              </w:numPr>
              <w:ind w:leftChars="0"/>
              <w:rPr>
                <w:color w:val="000000" w:themeColor="text1"/>
              </w:rPr>
            </w:pPr>
            <w:r w:rsidRPr="00A47455">
              <w:rPr>
                <w:rFonts w:hint="eastAsia"/>
                <w:color w:val="000000" w:themeColor="text1"/>
              </w:rPr>
              <w:t>建築基準法の防火規制では、建築物の用途や規模に応じて、居室や廊下・階段などの壁や天井の仕上げを準不燃材料や難燃材料とすることが義務付けられている。</w:t>
            </w:r>
          </w:p>
        </w:tc>
      </w:tr>
      <w:tr w:rsidR="006E0F40" w:rsidRPr="00A47455" w14:paraId="214109C2" w14:textId="77777777" w:rsidTr="006E0F40">
        <w:tc>
          <w:tcPr>
            <w:tcW w:w="992" w:type="dxa"/>
          </w:tcPr>
          <w:p w14:paraId="2E6A91DE" w14:textId="77777777" w:rsidR="006E0F40" w:rsidRPr="00A47455" w:rsidRDefault="006E0F40" w:rsidP="00A30A7B">
            <w:pPr>
              <w:rPr>
                <w:color w:val="000000" w:themeColor="text1"/>
              </w:rPr>
            </w:pPr>
          </w:p>
        </w:tc>
        <w:tc>
          <w:tcPr>
            <w:tcW w:w="9073" w:type="dxa"/>
          </w:tcPr>
          <w:p w14:paraId="496ACCD6" w14:textId="007B75CF" w:rsidR="006E0F40" w:rsidRPr="00A47455" w:rsidRDefault="006E0F40" w:rsidP="00924F74">
            <w:pPr>
              <w:pStyle w:val="a4"/>
              <w:numPr>
                <w:ilvl w:val="0"/>
                <w:numId w:val="12"/>
              </w:numPr>
              <w:ind w:leftChars="0"/>
              <w:rPr>
                <w:color w:val="000000" w:themeColor="text1"/>
              </w:rPr>
            </w:pPr>
            <w:r w:rsidRPr="00A47455">
              <w:rPr>
                <w:rFonts w:hint="eastAsia"/>
                <w:color w:val="000000" w:themeColor="text1"/>
              </w:rPr>
              <w:t>建築基準法において、同じ建築物の中に異なる用途が存在し、それぞれの管理形態（営業時間など）が異なる場合でも、用途や管理形態の異なる部分を区画することは、特に定められていない。</w:t>
            </w:r>
          </w:p>
        </w:tc>
      </w:tr>
    </w:tbl>
    <w:p w14:paraId="73BD52F7" w14:textId="77777777" w:rsidR="00F571C3" w:rsidRPr="00A47455" w:rsidRDefault="00F571C3">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5F189A46" w14:textId="77777777" w:rsidTr="00F571C3">
        <w:tc>
          <w:tcPr>
            <w:tcW w:w="992" w:type="dxa"/>
          </w:tcPr>
          <w:p w14:paraId="65D0D80B" w14:textId="398F6DA2" w:rsidR="006E0F40" w:rsidRPr="00A47455" w:rsidRDefault="006E0F40" w:rsidP="00A30A7B">
            <w:pPr>
              <w:rPr>
                <w:color w:val="000000" w:themeColor="text1"/>
              </w:rPr>
            </w:pPr>
            <w:r w:rsidRPr="00A47455">
              <w:rPr>
                <w:rFonts w:hint="eastAsia"/>
                <w:color w:val="000000" w:themeColor="text1"/>
              </w:rPr>
              <w:t>問題14</w:t>
            </w:r>
          </w:p>
        </w:tc>
        <w:tc>
          <w:tcPr>
            <w:tcW w:w="9073" w:type="dxa"/>
          </w:tcPr>
          <w:p w14:paraId="17FCFA3C" w14:textId="700EB850" w:rsidR="006E0F40" w:rsidRPr="00A47455" w:rsidRDefault="006E0F40" w:rsidP="00A30A7B">
            <w:pPr>
              <w:rPr>
                <w:color w:val="000000" w:themeColor="text1"/>
              </w:rPr>
            </w:pPr>
            <w:r w:rsidRPr="00A47455">
              <w:rPr>
                <w:rFonts w:hint="eastAsia"/>
                <w:color w:val="000000" w:themeColor="text1"/>
              </w:rPr>
              <w:t>「建築一般」に関する①～④の記述のうち、不適切なものを選びなさい。</w:t>
            </w:r>
          </w:p>
        </w:tc>
      </w:tr>
      <w:tr w:rsidR="00A47455" w:rsidRPr="00A47455" w14:paraId="2ECAEB21" w14:textId="77777777" w:rsidTr="00F571C3">
        <w:tc>
          <w:tcPr>
            <w:tcW w:w="992" w:type="dxa"/>
          </w:tcPr>
          <w:p w14:paraId="26A94945" w14:textId="77777777" w:rsidR="006E0F40" w:rsidRPr="00A47455" w:rsidRDefault="006E0F40" w:rsidP="00A30A7B">
            <w:pPr>
              <w:rPr>
                <w:color w:val="000000" w:themeColor="text1"/>
              </w:rPr>
            </w:pPr>
          </w:p>
        </w:tc>
        <w:tc>
          <w:tcPr>
            <w:tcW w:w="9073" w:type="dxa"/>
          </w:tcPr>
          <w:p w14:paraId="476CAA37" w14:textId="1B6330C3" w:rsidR="006E0F40" w:rsidRPr="00A47455" w:rsidRDefault="006E0F40" w:rsidP="002B186C">
            <w:pPr>
              <w:pStyle w:val="a4"/>
              <w:numPr>
                <w:ilvl w:val="0"/>
                <w:numId w:val="13"/>
              </w:numPr>
              <w:ind w:leftChars="0"/>
              <w:rPr>
                <w:color w:val="000000" w:themeColor="text1"/>
              </w:rPr>
            </w:pPr>
            <w:r w:rsidRPr="00A47455">
              <w:rPr>
                <w:rFonts w:hint="eastAsia"/>
                <w:color w:val="000000" w:themeColor="text1"/>
              </w:rPr>
              <w:t>建築基準法で定義する建築設備のうち、昇降機にエレベータ―は含まれる。</w:t>
            </w:r>
          </w:p>
        </w:tc>
      </w:tr>
      <w:tr w:rsidR="00A47455" w:rsidRPr="00A47455" w14:paraId="3FF5F775" w14:textId="77777777" w:rsidTr="00F571C3">
        <w:tc>
          <w:tcPr>
            <w:tcW w:w="992" w:type="dxa"/>
          </w:tcPr>
          <w:p w14:paraId="7521297F" w14:textId="77777777" w:rsidR="006E0F40" w:rsidRPr="00A47455" w:rsidRDefault="006E0F40" w:rsidP="00A30A7B">
            <w:pPr>
              <w:rPr>
                <w:color w:val="000000" w:themeColor="text1"/>
              </w:rPr>
            </w:pPr>
          </w:p>
        </w:tc>
        <w:tc>
          <w:tcPr>
            <w:tcW w:w="9073" w:type="dxa"/>
          </w:tcPr>
          <w:p w14:paraId="1441EB8B" w14:textId="475262E9" w:rsidR="006E0F40" w:rsidRPr="00A47455" w:rsidRDefault="006E0F40" w:rsidP="002B186C">
            <w:pPr>
              <w:pStyle w:val="a4"/>
              <w:numPr>
                <w:ilvl w:val="0"/>
                <w:numId w:val="13"/>
              </w:numPr>
              <w:ind w:leftChars="0"/>
              <w:rPr>
                <w:color w:val="000000" w:themeColor="text1"/>
              </w:rPr>
            </w:pPr>
            <w:r w:rsidRPr="00A47455">
              <w:rPr>
                <w:rFonts w:hint="eastAsia"/>
                <w:color w:val="000000" w:themeColor="text1"/>
              </w:rPr>
              <w:t>電気設備において、ケーブルが上下階や壁を貫通する場合の防火区画貫通処理に、「けい酸カルシウム板第</w:t>
            </w:r>
            <w:r w:rsidR="006709A8" w:rsidRPr="00A47455">
              <w:rPr>
                <w:rFonts w:hint="eastAsia"/>
                <w:color w:val="000000" w:themeColor="text1"/>
              </w:rPr>
              <w:t>2</w:t>
            </w:r>
            <w:r w:rsidRPr="00A47455">
              <w:rPr>
                <w:rFonts w:hint="eastAsia"/>
                <w:color w:val="000000" w:themeColor="text1"/>
              </w:rPr>
              <w:t>種」を使用することが多くみられる。</w:t>
            </w:r>
          </w:p>
        </w:tc>
      </w:tr>
      <w:tr w:rsidR="00A47455" w:rsidRPr="00A47455" w14:paraId="2DDD242A" w14:textId="77777777" w:rsidTr="00F571C3">
        <w:tc>
          <w:tcPr>
            <w:tcW w:w="992" w:type="dxa"/>
          </w:tcPr>
          <w:p w14:paraId="0EB6BB54" w14:textId="77777777" w:rsidR="006E0F40" w:rsidRPr="00A47455" w:rsidRDefault="006E0F40" w:rsidP="00A30A7B">
            <w:pPr>
              <w:rPr>
                <w:color w:val="000000" w:themeColor="text1"/>
              </w:rPr>
            </w:pPr>
          </w:p>
        </w:tc>
        <w:tc>
          <w:tcPr>
            <w:tcW w:w="9073" w:type="dxa"/>
          </w:tcPr>
          <w:p w14:paraId="133D3313" w14:textId="3EA96138" w:rsidR="006E0F40" w:rsidRPr="00A47455" w:rsidRDefault="006E0F40" w:rsidP="002B186C">
            <w:pPr>
              <w:pStyle w:val="a4"/>
              <w:numPr>
                <w:ilvl w:val="0"/>
                <w:numId w:val="13"/>
              </w:numPr>
              <w:ind w:leftChars="0"/>
              <w:rPr>
                <w:color w:val="000000" w:themeColor="text1"/>
              </w:rPr>
            </w:pPr>
            <w:r w:rsidRPr="00A47455">
              <w:rPr>
                <w:rFonts w:hint="eastAsia"/>
                <w:color w:val="000000" w:themeColor="text1"/>
              </w:rPr>
              <w:t>空調設備において、冷温水を使って空調する方式のうち、ファンコイルユニットでは、吸音をかねてファンコイル設置の場所の壁に吹付け石綿が施工されていた。</w:t>
            </w:r>
          </w:p>
        </w:tc>
      </w:tr>
      <w:tr w:rsidR="006E0F40" w:rsidRPr="00A47455" w14:paraId="05F99A8C" w14:textId="77777777" w:rsidTr="00F571C3">
        <w:tc>
          <w:tcPr>
            <w:tcW w:w="992" w:type="dxa"/>
          </w:tcPr>
          <w:p w14:paraId="67B3088A" w14:textId="77777777" w:rsidR="006E0F40" w:rsidRPr="00A47455" w:rsidRDefault="006E0F40" w:rsidP="00A30A7B">
            <w:pPr>
              <w:rPr>
                <w:color w:val="000000" w:themeColor="text1"/>
              </w:rPr>
            </w:pPr>
          </w:p>
        </w:tc>
        <w:tc>
          <w:tcPr>
            <w:tcW w:w="9073" w:type="dxa"/>
          </w:tcPr>
          <w:p w14:paraId="5A5B91EA" w14:textId="030377F7" w:rsidR="006E0F40" w:rsidRPr="00A47455" w:rsidRDefault="006709A8" w:rsidP="002B186C">
            <w:pPr>
              <w:pStyle w:val="a4"/>
              <w:numPr>
                <w:ilvl w:val="0"/>
                <w:numId w:val="13"/>
              </w:numPr>
              <w:ind w:leftChars="0"/>
              <w:rPr>
                <w:color w:val="000000" w:themeColor="text1"/>
              </w:rPr>
            </w:pPr>
            <w:r w:rsidRPr="00A47455">
              <w:rPr>
                <w:rFonts w:hint="eastAsia"/>
                <w:color w:val="000000" w:themeColor="text1"/>
              </w:rPr>
              <w:t>給排水設備では、ボイラー本体の</w:t>
            </w:r>
            <w:r w:rsidR="00E96C4B" w:rsidRPr="00A47455">
              <w:rPr>
                <w:rFonts w:hint="eastAsia"/>
                <w:color w:val="000000" w:themeColor="text1"/>
              </w:rPr>
              <w:t>断熱に石綿含有製品が使用されたが、配管には使われていない</w:t>
            </w:r>
            <w:r w:rsidR="006E0F40" w:rsidRPr="00A47455">
              <w:rPr>
                <w:rFonts w:hint="eastAsia"/>
                <w:color w:val="000000" w:themeColor="text1"/>
              </w:rPr>
              <w:t>。</w:t>
            </w:r>
          </w:p>
        </w:tc>
      </w:tr>
    </w:tbl>
    <w:p w14:paraId="44CA0138" w14:textId="77777777" w:rsidR="00F571C3" w:rsidRPr="00A47455" w:rsidRDefault="00F571C3">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7D8B820C" w14:textId="77777777" w:rsidTr="004A31DE">
        <w:tc>
          <w:tcPr>
            <w:tcW w:w="992" w:type="dxa"/>
          </w:tcPr>
          <w:p w14:paraId="53906EC1" w14:textId="77777777" w:rsidR="00F571C3" w:rsidRPr="00A47455" w:rsidRDefault="00F571C3" w:rsidP="004A31DE">
            <w:pPr>
              <w:rPr>
                <w:color w:val="000000" w:themeColor="text1"/>
              </w:rPr>
            </w:pPr>
            <w:r w:rsidRPr="00A47455">
              <w:rPr>
                <w:rFonts w:hint="eastAsia"/>
                <w:color w:val="000000" w:themeColor="text1"/>
              </w:rPr>
              <w:t>問題15</w:t>
            </w:r>
          </w:p>
        </w:tc>
        <w:tc>
          <w:tcPr>
            <w:tcW w:w="9073" w:type="dxa"/>
          </w:tcPr>
          <w:p w14:paraId="66F5C4CB" w14:textId="77777777" w:rsidR="00F571C3" w:rsidRPr="00A47455" w:rsidRDefault="00F571C3" w:rsidP="004A31DE">
            <w:pPr>
              <w:rPr>
                <w:color w:val="000000" w:themeColor="text1"/>
              </w:rPr>
            </w:pPr>
            <w:r w:rsidRPr="00A47455">
              <w:rPr>
                <w:rFonts w:hint="eastAsia"/>
                <w:color w:val="000000" w:themeColor="text1"/>
              </w:rPr>
              <w:t>「石綿含有建材」に関する①～④の記述のうち、不適切なものを選びなさい。</w:t>
            </w:r>
          </w:p>
        </w:tc>
      </w:tr>
      <w:tr w:rsidR="00A47455" w:rsidRPr="00A47455" w14:paraId="74381263" w14:textId="77777777" w:rsidTr="004A31DE">
        <w:tc>
          <w:tcPr>
            <w:tcW w:w="992" w:type="dxa"/>
          </w:tcPr>
          <w:p w14:paraId="6C09128C" w14:textId="77777777" w:rsidR="00F571C3" w:rsidRPr="00A47455" w:rsidRDefault="00F571C3" w:rsidP="004A31DE">
            <w:pPr>
              <w:rPr>
                <w:color w:val="000000" w:themeColor="text1"/>
              </w:rPr>
            </w:pPr>
          </w:p>
        </w:tc>
        <w:tc>
          <w:tcPr>
            <w:tcW w:w="9073" w:type="dxa"/>
          </w:tcPr>
          <w:p w14:paraId="33197F5E" w14:textId="371DF14F" w:rsidR="00F571C3" w:rsidRPr="00A47455" w:rsidRDefault="00F571C3" w:rsidP="004A31DE">
            <w:pPr>
              <w:pStyle w:val="a4"/>
              <w:numPr>
                <w:ilvl w:val="0"/>
                <w:numId w:val="14"/>
              </w:numPr>
              <w:ind w:leftChars="0"/>
              <w:rPr>
                <w:color w:val="000000" w:themeColor="text1"/>
              </w:rPr>
            </w:pPr>
            <w:r w:rsidRPr="00A47455">
              <w:rPr>
                <w:rFonts w:hint="eastAsia"/>
                <w:color w:val="000000" w:themeColor="text1"/>
              </w:rPr>
              <w:t>石綿含有吹付けロックウールの「乾式吹付け」の主材料は、工場で配合された「石綿」「ロックウール」「セメント」と「水」である。</w:t>
            </w:r>
          </w:p>
        </w:tc>
      </w:tr>
      <w:tr w:rsidR="00A47455" w:rsidRPr="00A47455" w14:paraId="524580A9" w14:textId="77777777" w:rsidTr="004A31DE">
        <w:tc>
          <w:tcPr>
            <w:tcW w:w="992" w:type="dxa"/>
          </w:tcPr>
          <w:p w14:paraId="2626469E" w14:textId="77777777" w:rsidR="00F571C3" w:rsidRPr="00A47455" w:rsidRDefault="00F571C3" w:rsidP="004A31DE">
            <w:pPr>
              <w:rPr>
                <w:color w:val="000000" w:themeColor="text1"/>
              </w:rPr>
            </w:pPr>
          </w:p>
        </w:tc>
        <w:tc>
          <w:tcPr>
            <w:tcW w:w="9073" w:type="dxa"/>
          </w:tcPr>
          <w:p w14:paraId="256FEF8B" w14:textId="12BF2E7C" w:rsidR="00F571C3" w:rsidRPr="00A47455" w:rsidRDefault="00F571C3" w:rsidP="004A31DE">
            <w:pPr>
              <w:pStyle w:val="a4"/>
              <w:numPr>
                <w:ilvl w:val="0"/>
                <w:numId w:val="14"/>
              </w:numPr>
              <w:ind w:leftChars="0"/>
              <w:rPr>
                <w:color w:val="000000" w:themeColor="text1"/>
              </w:rPr>
            </w:pPr>
            <w:r w:rsidRPr="00A47455">
              <w:rPr>
                <w:rFonts w:hint="eastAsia"/>
                <w:color w:val="000000" w:themeColor="text1"/>
              </w:rPr>
              <w:t>柱、はりの耐火被覆及び耐火間仕切り壁に用いられる石綿含有吹付けロックウールの湿式吹付けの比重は、</w:t>
            </w:r>
            <w:r w:rsidRPr="00A47455">
              <w:rPr>
                <w:color w:val="000000" w:themeColor="text1"/>
              </w:rPr>
              <w:t>0.</w:t>
            </w:r>
            <w:r w:rsidRPr="00A47455">
              <w:rPr>
                <w:rFonts w:hint="eastAsia"/>
                <w:color w:val="000000" w:themeColor="text1"/>
              </w:rPr>
              <w:t>4未満で</w:t>
            </w:r>
            <w:r w:rsidRPr="00A47455">
              <w:rPr>
                <w:color w:val="000000" w:themeColor="text1"/>
              </w:rPr>
              <w:t>ある。</w:t>
            </w:r>
          </w:p>
        </w:tc>
      </w:tr>
      <w:tr w:rsidR="00A47455" w:rsidRPr="00A47455" w14:paraId="42C72075" w14:textId="77777777" w:rsidTr="004A31DE">
        <w:tc>
          <w:tcPr>
            <w:tcW w:w="992" w:type="dxa"/>
          </w:tcPr>
          <w:p w14:paraId="4F65B314" w14:textId="77777777" w:rsidR="00F571C3" w:rsidRPr="00A47455" w:rsidRDefault="00F571C3" w:rsidP="004A31DE">
            <w:pPr>
              <w:rPr>
                <w:color w:val="000000" w:themeColor="text1"/>
              </w:rPr>
            </w:pPr>
          </w:p>
        </w:tc>
        <w:tc>
          <w:tcPr>
            <w:tcW w:w="9073" w:type="dxa"/>
          </w:tcPr>
          <w:p w14:paraId="0B93DE63" w14:textId="4B66F9CD" w:rsidR="00F571C3" w:rsidRPr="00A47455" w:rsidRDefault="00F571C3" w:rsidP="004A31DE">
            <w:pPr>
              <w:pStyle w:val="a4"/>
              <w:numPr>
                <w:ilvl w:val="0"/>
                <w:numId w:val="14"/>
              </w:numPr>
              <w:ind w:leftChars="0"/>
              <w:rPr>
                <w:color w:val="000000" w:themeColor="text1"/>
              </w:rPr>
            </w:pPr>
            <w:r w:rsidRPr="00A47455">
              <w:rPr>
                <w:color w:val="000000" w:themeColor="text1"/>
              </w:rPr>
              <w:t>1954（昭和29年）以前は輸入材が使用されている可能性あるので、石綿無含有と判定することは危険である。</w:t>
            </w:r>
          </w:p>
        </w:tc>
      </w:tr>
      <w:tr w:rsidR="00F571C3" w:rsidRPr="00A47455" w14:paraId="13A5C855" w14:textId="77777777" w:rsidTr="004A31DE">
        <w:tc>
          <w:tcPr>
            <w:tcW w:w="992" w:type="dxa"/>
          </w:tcPr>
          <w:p w14:paraId="6C34ED96" w14:textId="77777777" w:rsidR="00F571C3" w:rsidRPr="00A47455" w:rsidRDefault="00F571C3" w:rsidP="004A31DE">
            <w:pPr>
              <w:rPr>
                <w:color w:val="000000" w:themeColor="text1"/>
              </w:rPr>
            </w:pPr>
          </w:p>
        </w:tc>
        <w:tc>
          <w:tcPr>
            <w:tcW w:w="9073" w:type="dxa"/>
          </w:tcPr>
          <w:p w14:paraId="458B7F77" w14:textId="488A1480" w:rsidR="00F571C3" w:rsidRPr="00A47455" w:rsidRDefault="00F571C3" w:rsidP="004A31DE">
            <w:pPr>
              <w:pStyle w:val="a4"/>
              <w:numPr>
                <w:ilvl w:val="0"/>
                <w:numId w:val="14"/>
              </w:numPr>
              <w:ind w:leftChars="0"/>
              <w:rPr>
                <w:color w:val="000000" w:themeColor="text1"/>
              </w:rPr>
            </w:pPr>
            <w:r w:rsidRPr="00A47455">
              <w:rPr>
                <w:rFonts w:hint="eastAsia"/>
                <w:color w:val="000000" w:themeColor="text1"/>
              </w:rPr>
              <w:t>人工軽量骨材であるバーミキュライトは、一般的にはバーミキュライト（雲母状を呈している含水けい酸塩鉱物）を高温（</w:t>
            </w:r>
            <w:r w:rsidRPr="00A47455">
              <w:rPr>
                <w:color w:val="000000" w:themeColor="text1"/>
              </w:rPr>
              <w:t>800～1,200℃）で焼成し、膨張（５～20 倍）させたものであり、白銀色～黄金色で、比重は0.08～0.4である。</w:t>
            </w:r>
          </w:p>
        </w:tc>
      </w:tr>
    </w:tbl>
    <w:p w14:paraId="38374706" w14:textId="3BAC9522" w:rsidR="00F571C3" w:rsidRPr="00A47455" w:rsidRDefault="00F571C3">
      <w:pPr>
        <w:rPr>
          <w:color w:val="000000" w:themeColor="text1"/>
        </w:rPr>
      </w:pPr>
    </w:p>
    <w:p w14:paraId="62C2506F" w14:textId="77777777" w:rsidR="00F571C3" w:rsidRPr="00A47455" w:rsidRDefault="00F571C3">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5EB563F9" w14:textId="77777777" w:rsidTr="006E0F40">
        <w:tc>
          <w:tcPr>
            <w:tcW w:w="992" w:type="dxa"/>
          </w:tcPr>
          <w:p w14:paraId="37FCBE36" w14:textId="1299B3BA" w:rsidR="006E0F40" w:rsidRPr="00A47455" w:rsidRDefault="006E0F40" w:rsidP="00A30A7B">
            <w:pPr>
              <w:rPr>
                <w:color w:val="000000" w:themeColor="text1"/>
              </w:rPr>
            </w:pPr>
            <w:r w:rsidRPr="00A47455">
              <w:rPr>
                <w:rFonts w:hint="eastAsia"/>
                <w:color w:val="000000" w:themeColor="text1"/>
              </w:rPr>
              <w:t>問題16</w:t>
            </w:r>
          </w:p>
        </w:tc>
        <w:tc>
          <w:tcPr>
            <w:tcW w:w="9073" w:type="dxa"/>
          </w:tcPr>
          <w:p w14:paraId="761A016B" w14:textId="47921DEF" w:rsidR="006E0F40" w:rsidRPr="00A47455" w:rsidRDefault="006E0F40" w:rsidP="00A30A7B">
            <w:pPr>
              <w:rPr>
                <w:color w:val="000000" w:themeColor="text1"/>
              </w:rPr>
            </w:pPr>
            <w:r w:rsidRPr="00A47455">
              <w:rPr>
                <w:rFonts w:hint="eastAsia"/>
                <w:color w:val="000000" w:themeColor="text1"/>
              </w:rPr>
              <w:t>「石綿含有建材」に関する①～④の記述のうち、不適切なものを選びなさい。</w:t>
            </w:r>
          </w:p>
        </w:tc>
      </w:tr>
      <w:tr w:rsidR="00A47455" w:rsidRPr="00A47455" w14:paraId="4C18CAD2" w14:textId="77777777" w:rsidTr="006E0F40">
        <w:tc>
          <w:tcPr>
            <w:tcW w:w="992" w:type="dxa"/>
          </w:tcPr>
          <w:p w14:paraId="161A03BA" w14:textId="77777777" w:rsidR="006E0F40" w:rsidRPr="00A47455" w:rsidRDefault="006E0F40" w:rsidP="00A30A7B">
            <w:pPr>
              <w:rPr>
                <w:color w:val="000000" w:themeColor="text1"/>
              </w:rPr>
            </w:pPr>
          </w:p>
        </w:tc>
        <w:tc>
          <w:tcPr>
            <w:tcW w:w="9073" w:type="dxa"/>
          </w:tcPr>
          <w:p w14:paraId="7F0DB655" w14:textId="744142F8" w:rsidR="006E0F40" w:rsidRPr="00A47455" w:rsidRDefault="006E0F40" w:rsidP="00A903EF">
            <w:pPr>
              <w:pStyle w:val="a4"/>
              <w:numPr>
                <w:ilvl w:val="0"/>
                <w:numId w:val="15"/>
              </w:numPr>
              <w:ind w:leftChars="0"/>
              <w:rPr>
                <w:color w:val="000000" w:themeColor="text1"/>
              </w:rPr>
            </w:pPr>
            <w:r w:rsidRPr="00A47455">
              <w:rPr>
                <w:rFonts w:hint="eastAsia"/>
                <w:color w:val="000000" w:themeColor="text1"/>
              </w:rPr>
              <w:t>石綿含有耐火被覆板は、</w:t>
            </w:r>
            <w:r w:rsidRPr="00A47455">
              <w:rPr>
                <w:color w:val="000000" w:themeColor="text1"/>
              </w:rPr>
              <w:t>1963年（昭和38年）ころから使用され、工場にてアモサイトなどの石綿を基材としてセメントと水とを混ぜ合わせて成形し、一定サイズのものが製造された。</w:t>
            </w:r>
          </w:p>
        </w:tc>
      </w:tr>
      <w:tr w:rsidR="00A47455" w:rsidRPr="00A47455" w14:paraId="0E2C6EEC" w14:textId="77777777" w:rsidTr="006E0F40">
        <w:tc>
          <w:tcPr>
            <w:tcW w:w="992" w:type="dxa"/>
          </w:tcPr>
          <w:p w14:paraId="53180ED4" w14:textId="77777777" w:rsidR="006E0F40" w:rsidRPr="00A47455" w:rsidRDefault="006E0F40" w:rsidP="00A30A7B">
            <w:pPr>
              <w:rPr>
                <w:color w:val="000000" w:themeColor="text1"/>
              </w:rPr>
            </w:pPr>
          </w:p>
        </w:tc>
        <w:tc>
          <w:tcPr>
            <w:tcW w:w="9073" w:type="dxa"/>
          </w:tcPr>
          <w:p w14:paraId="5CFDC2F1" w14:textId="06B32772" w:rsidR="006E0F40" w:rsidRPr="00A47455" w:rsidRDefault="006E0F40" w:rsidP="00A903EF">
            <w:pPr>
              <w:pStyle w:val="a4"/>
              <w:numPr>
                <w:ilvl w:val="0"/>
                <w:numId w:val="15"/>
              </w:numPr>
              <w:ind w:leftChars="0"/>
              <w:rPr>
                <w:color w:val="000000" w:themeColor="text1"/>
              </w:rPr>
            </w:pPr>
            <w:r w:rsidRPr="00A47455">
              <w:rPr>
                <w:rFonts w:hint="eastAsia"/>
                <w:color w:val="000000" w:themeColor="text1"/>
              </w:rPr>
              <w:t>けい酸カルシウム板第</w:t>
            </w:r>
            <w:r w:rsidR="007D1280" w:rsidRPr="00A47455">
              <w:rPr>
                <w:rFonts w:hint="eastAsia"/>
                <w:color w:val="000000" w:themeColor="text1"/>
              </w:rPr>
              <w:t>2</w:t>
            </w:r>
            <w:r w:rsidRPr="00A47455">
              <w:rPr>
                <w:rFonts w:hint="eastAsia"/>
                <w:color w:val="000000" w:themeColor="text1"/>
              </w:rPr>
              <w:t>種は、</w:t>
            </w:r>
            <w:r w:rsidRPr="00A47455">
              <w:rPr>
                <w:color w:val="000000" w:themeColor="text1"/>
              </w:rPr>
              <w:t>1965（昭和40）年ごろから2004（平成16）年ごろ（データベースでは、1990年まで製造された）まで、耐火被覆材として使用された。</w:t>
            </w:r>
          </w:p>
        </w:tc>
      </w:tr>
      <w:tr w:rsidR="00A47455" w:rsidRPr="00A47455" w14:paraId="78005A29" w14:textId="77777777" w:rsidTr="006E0F40">
        <w:tc>
          <w:tcPr>
            <w:tcW w:w="992" w:type="dxa"/>
          </w:tcPr>
          <w:p w14:paraId="1CF8C200" w14:textId="77777777" w:rsidR="006E0F40" w:rsidRPr="00A47455" w:rsidRDefault="006E0F40" w:rsidP="00A30A7B">
            <w:pPr>
              <w:rPr>
                <w:color w:val="000000" w:themeColor="text1"/>
              </w:rPr>
            </w:pPr>
          </w:p>
        </w:tc>
        <w:tc>
          <w:tcPr>
            <w:tcW w:w="9073" w:type="dxa"/>
          </w:tcPr>
          <w:p w14:paraId="0E373BDE" w14:textId="21FD03ED" w:rsidR="006E0F40" w:rsidRPr="00A47455" w:rsidRDefault="006E0F40" w:rsidP="00A903EF">
            <w:pPr>
              <w:pStyle w:val="a4"/>
              <w:numPr>
                <w:ilvl w:val="0"/>
                <w:numId w:val="15"/>
              </w:numPr>
              <w:ind w:leftChars="0"/>
              <w:rPr>
                <w:color w:val="000000" w:themeColor="text1"/>
              </w:rPr>
            </w:pPr>
            <w:r w:rsidRPr="00A47455">
              <w:rPr>
                <w:rFonts w:hint="eastAsia"/>
                <w:color w:val="000000" w:themeColor="text1"/>
              </w:rPr>
              <w:t>屋根用折板石綿断熱材のち、石綿フェルトについては、折板の幅に合わせて製造され、工場で折板に接着される</w:t>
            </w:r>
            <w:r w:rsidR="00DD5397" w:rsidRPr="00A47455">
              <w:rPr>
                <w:rFonts w:hint="eastAsia"/>
                <w:color w:val="000000" w:themeColor="text1"/>
              </w:rPr>
              <w:t>。</w:t>
            </w:r>
            <w:r w:rsidRPr="00A47455">
              <w:rPr>
                <w:rFonts w:hint="eastAsia"/>
                <w:color w:val="000000" w:themeColor="text1"/>
              </w:rPr>
              <w:t>建設現場にて接着される</w:t>
            </w:r>
            <w:r w:rsidR="00DD5397" w:rsidRPr="00A47455">
              <w:rPr>
                <w:rFonts w:hint="eastAsia"/>
                <w:color w:val="000000" w:themeColor="text1"/>
              </w:rPr>
              <w:t>こと</w:t>
            </w:r>
            <w:r w:rsidRPr="00A47455">
              <w:rPr>
                <w:rFonts w:hint="eastAsia"/>
                <w:color w:val="000000" w:themeColor="text1"/>
              </w:rPr>
              <w:t>もあった。</w:t>
            </w:r>
          </w:p>
        </w:tc>
      </w:tr>
      <w:tr w:rsidR="006E0F40" w:rsidRPr="00A47455" w14:paraId="29BB3EE1" w14:textId="77777777" w:rsidTr="006E0F40">
        <w:tc>
          <w:tcPr>
            <w:tcW w:w="992" w:type="dxa"/>
          </w:tcPr>
          <w:p w14:paraId="659295FD" w14:textId="77777777" w:rsidR="006E0F40" w:rsidRPr="00A47455" w:rsidRDefault="006E0F40" w:rsidP="00A30A7B">
            <w:pPr>
              <w:rPr>
                <w:color w:val="000000" w:themeColor="text1"/>
              </w:rPr>
            </w:pPr>
          </w:p>
        </w:tc>
        <w:tc>
          <w:tcPr>
            <w:tcW w:w="9073" w:type="dxa"/>
          </w:tcPr>
          <w:p w14:paraId="4390EC04" w14:textId="028C67D4" w:rsidR="006E0F40" w:rsidRPr="00A47455" w:rsidRDefault="006E0F40" w:rsidP="00A903EF">
            <w:pPr>
              <w:pStyle w:val="a4"/>
              <w:numPr>
                <w:ilvl w:val="0"/>
                <w:numId w:val="15"/>
              </w:numPr>
              <w:ind w:leftChars="0"/>
              <w:rPr>
                <w:color w:val="000000" w:themeColor="text1"/>
              </w:rPr>
            </w:pPr>
            <w:r w:rsidRPr="00A47455">
              <w:rPr>
                <w:rFonts w:hint="eastAsia"/>
                <w:color w:val="000000" w:themeColor="text1"/>
              </w:rPr>
              <w:t>けい酸カルシウム板には第</w:t>
            </w:r>
            <w:r w:rsidR="007D1280" w:rsidRPr="00A47455">
              <w:rPr>
                <w:rFonts w:hint="eastAsia"/>
                <w:color w:val="000000" w:themeColor="text1"/>
              </w:rPr>
              <w:t>1</w:t>
            </w:r>
            <w:r w:rsidRPr="00A47455">
              <w:rPr>
                <w:rFonts w:hint="eastAsia"/>
                <w:color w:val="000000" w:themeColor="text1"/>
              </w:rPr>
              <w:t>種と第</w:t>
            </w:r>
            <w:r w:rsidR="007D1280" w:rsidRPr="00A47455">
              <w:rPr>
                <w:rFonts w:hint="eastAsia"/>
                <w:color w:val="000000" w:themeColor="text1"/>
              </w:rPr>
              <w:t>2</w:t>
            </w:r>
            <w:r w:rsidRPr="00A47455">
              <w:rPr>
                <w:rFonts w:hint="eastAsia"/>
                <w:color w:val="000000" w:themeColor="text1"/>
              </w:rPr>
              <w:t>種があり、第</w:t>
            </w:r>
            <w:r w:rsidR="007D1280" w:rsidRPr="00A47455">
              <w:rPr>
                <w:rFonts w:hint="eastAsia"/>
                <w:color w:val="000000" w:themeColor="text1"/>
              </w:rPr>
              <w:t>1</w:t>
            </w:r>
            <w:r w:rsidRPr="00A47455">
              <w:rPr>
                <w:rFonts w:hint="eastAsia"/>
                <w:color w:val="000000" w:themeColor="text1"/>
              </w:rPr>
              <w:t>種はレベル２の建材で、厚さは６・８・</w:t>
            </w:r>
            <w:r w:rsidRPr="00A47455">
              <w:rPr>
                <w:color w:val="000000" w:themeColor="text1"/>
              </w:rPr>
              <w:t>12mmなどと薄いため、けい酸カルシウム板第</w:t>
            </w:r>
            <w:r w:rsidR="007D1280" w:rsidRPr="00A47455">
              <w:rPr>
                <w:rFonts w:hint="eastAsia"/>
                <w:color w:val="000000" w:themeColor="text1"/>
              </w:rPr>
              <w:t>2</w:t>
            </w:r>
            <w:r w:rsidRPr="00A47455">
              <w:rPr>
                <w:color w:val="000000" w:themeColor="text1"/>
              </w:rPr>
              <w:t>種と見分けることができる。</w:t>
            </w:r>
          </w:p>
        </w:tc>
      </w:tr>
    </w:tbl>
    <w:p w14:paraId="3F35BEAA" w14:textId="325591F6" w:rsidR="007F06C0" w:rsidRPr="00A47455" w:rsidRDefault="007F06C0">
      <w:pPr>
        <w:rPr>
          <w:color w:val="000000" w:themeColor="text1"/>
        </w:rPr>
      </w:pPr>
    </w:p>
    <w:p w14:paraId="17CD5706" w14:textId="77777777" w:rsidR="00DD5397" w:rsidRPr="00A47455" w:rsidRDefault="00DD5397">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2C5AB6D9" w14:textId="77777777" w:rsidTr="006E0F40">
        <w:tc>
          <w:tcPr>
            <w:tcW w:w="992" w:type="dxa"/>
          </w:tcPr>
          <w:p w14:paraId="7BBC14AD" w14:textId="53C07EB8" w:rsidR="006E0F40" w:rsidRPr="00A47455" w:rsidRDefault="006E0F40" w:rsidP="00A30A7B">
            <w:pPr>
              <w:rPr>
                <w:color w:val="000000" w:themeColor="text1"/>
              </w:rPr>
            </w:pPr>
            <w:r w:rsidRPr="00A47455">
              <w:rPr>
                <w:rFonts w:hint="eastAsia"/>
                <w:color w:val="000000" w:themeColor="text1"/>
              </w:rPr>
              <w:t>問題17</w:t>
            </w:r>
          </w:p>
        </w:tc>
        <w:tc>
          <w:tcPr>
            <w:tcW w:w="9073" w:type="dxa"/>
          </w:tcPr>
          <w:p w14:paraId="79722DFA" w14:textId="4F88F5E2" w:rsidR="006E0F40" w:rsidRPr="00A47455" w:rsidRDefault="006E0F40" w:rsidP="00A30A7B">
            <w:pPr>
              <w:rPr>
                <w:color w:val="000000" w:themeColor="text1"/>
              </w:rPr>
            </w:pPr>
            <w:r w:rsidRPr="00A47455">
              <w:rPr>
                <w:rFonts w:hint="eastAsia"/>
                <w:color w:val="000000" w:themeColor="text1"/>
              </w:rPr>
              <w:t>「石綿含有建材」に関する①～④の記述のうち、不適切なものを選びなさい。</w:t>
            </w:r>
          </w:p>
        </w:tc>
      </w:tr>
      <w:tr w:rsidR="00A47455" w:rsidRPr="00A47455" w14:paraId="441C31D1" w14:textId="77777777" w:rsidTr="006E0F40">
        <w:tc>
          <w:tcPr>
            <w:tcW w:w="992" w:type="dxa"/>
          </w:tcPr>
          <w:p w14:paraId="4AC83431" w14:textId="77777777" w:rsidR="006E0F40" w:rsidRPr="00A47455" w:rsidRDefault="006E0F40" w:rsidP="00A30A7B">
            <w:pPr>
              <w:rPr>
                <w:color w:val="000000" w:themeColor="text1"/>
              </w:rPr>
            </w:pPr>
          </w:p>
        </w:tc>
        <w:tc>
          <w:tcPr>
            <w:tcW w:w="9073" w:type="dxa"/>
          </w:tcPr>
          <w:p w14:paraId="7D87217A" w14:textId="5F77E37D" w:rsidR="006E0F40" w:rsidRPr="00A47455" w:rsidRDefault="002F3835" w:rsidP="00692679">
            <w:pPr>
              <w:pStyle w:val="a4"/>
              <w:numPr>
                <w:ilvl w:val="0"/>
                <w:numId w:val="39"/>
              </w:numPr>
              <w:ind w:leftChars="0"/>
              <w:rPr>
                <w:color w:val="000000" w:themeColor="text1"/>
              </w:rPr>
            </w:pPr>
            <w:r w:rsidRPr="00A47455">
              <w:rPr>
                <w:rFonts w:hint="eastAsia"/>
                <w:color w:val="000000" w:themeColor="text1"/>
              </w:rPr>
              <w:t>軽微な場合を除き、解体・改修工事に際しては、的確に石綿含有建材の使用状況など調査し</w:t>
            </w:r>
            <w:r w:rsidR="000D0842" w:rsidRPr="00A47455">
              <w:rPr>
                <w:rFonts w:hint="eastAsia"/>
                <w:color w:val="000000" w:themeColor="text1"/>
              </w:rPr>
              <w:t>、</w:t>
            </w:r>
            <w:r w:rsidRPr="00A47455">
              <w:rPr>
                <w:rFonts w:hint="eastAsia"/>
                <w:color w:val="000000" w:themeColor="text1"/>
              </w:rPr>
              <w:t>含有していないことが確認された場合以外は、適切な飛散やばく露防止措置を講じ、発生する廃棄物を適正に処理することが求められる</w:t>
            </w:r>
            <w:r w:rsidR="006E0F40" w:rsidRPr="00A47455">
              <w:rPr>
                <w:rFonts w:hint="eastAsia"/>
                <w:color w:val="000000" w:themeColor="text1"/>
              </w:rPr>
              <w:t>。</w:t>
            </w:r>
          </w:p>
        </w:tc>
      </w:tr>
      <w:tr w:rsidR="00A47455" w:rsidRPr="00A47455" w14:paraId="4FE4B90D" w14:textId="77777777" w:rsidTr="006E0F40">
        <w:tc>
          <w:tcPr>
            <w:tcW w:w="992" w:type="dxa"/>
          </w:tcPr>
          <w:p w14:paraId="61FE47D7" w14:textId="77777777" w:rsidR="006E0F40" w:rsidRPr="00A47455" w:rsidRDefault="006E0F40" w:rsidP="00A30A7B">
            <w:pPr>
              <w:rPr>
                <w:color w:val="000000" w:themeColor="text1"/>
              </w:rPr>
            </w:pPr>
          </w:p>
        </w:tc>
        <w:tc>
          <w:tcPr>
            <w:tcW w:w="9073" w:type="dxa"/>
          </w:tcPr>
          <w:p w14:paraId="7316E1E3" w14:textId="155F2A73" w:rsidR="006E0F40" w:rsidRPr="00A47455" w:rsidRDefault="004D0A76" w:rsidP="00692679">
            <w:pPr>
              <w:pStyle w:val="a4"/>
              <w:numPr>
                <w:ilvl w:val="0"/>
                <w:numId w:val="39"/>
              </w:numPr>
              <w:ind w:leftChars="0"/>
              <w:rPr>
                <w:color w:val="000000" w:themeColor="text1"/>
              </w:rPr>
            </w:pPr>
            <w:r w:rsidRPr="00A47455">
              <w:rPr>
                <w:rFonts w:hint="eastAsia"/>
                <w:color w:val="000000" w:themeColor="text1"/>
              </w:rPr>
              <w:t>レベル３の石綿含有建材は、いろいろなメーカーが多種多様な製品として開発し、市場に流通するにいたった</w:t>
            </w:r>
            <w:r w:rsidR="006E0F40" w:rsidRPr="00A47455">
              <w:rPr>
                <w:rFonts w:hint="eastAsia"/>
                <w:color w:val="000000" w:themeColor="text1"/>
              </w:rPr>
              <w:t>。</w:t>
            </w:r>
            <w:r w:rsidRPr="00A47455">
              <w:rPr>
                <w:rFonts w:hint="eastAsia"/>
                <w:color w:val="000000" w:themeColor="text1"/>
              </w:rPr>
              <w:t>そのため同様の石綿含有建材であっても異なる名前がつけられている。</w:t>
            </w:r>
          </w:p>
        </w:tc>
      </w:tr>
      <w:tr w:rsidR="00A47455" w:rsidRPr="00A47455" w14:paraId="7CA178DE" w14:textId="77777777" w:rsidTr="006E0F40">
        <w:tc>
          <w:tcPr>
            <w:tcW w:w="992" w:type="dxa"/>
          </w:tcPr>
          <w:p w14:paraId="3F5F49B6" w14:textId="77777777" w:rsidR="006E0F40" w:rsidRPr="00A47455" w:rsidRDefault="006E0F40" w:rsidP="00A30A7B">
            <w:pPr>
              <w:rPr>
                <w:color w:val="000000" w:themeColor="text1"/>
              </w:rPr>
            </w:pPr>
          </w:p>
        </w:tc>
        <w:tc>
          <w:tcPr>
            <w:tcW w:w="9073" w:type="dxa"/>
          </w:tcPr>
          <w:p w14:paraId="459B949F" w14:textId="7EEC47CE" w:rsidR="006E0F40" w:rsidRPr="00A47455" w:rsidRDefault="006E0F40" w:rsidP="00692679">
            <w:pPr>
              <w:pStyle w:val="a4"/>
              <w:numPr>
                <w:ilvl w:val="0"/>
                <w:numId w:val="39"/>
              </w:numPr>
              <w:ind w:leftChars="0"/>
              <w:rPr>
                <w:color w:val="000000" w:themeColor="text1"/>
              </w:rPr>
            </w:pPr>
            <w:r w:rsidRPr="00A47455">
              <w:rPr>
                <w:rFonts w:hint="eastAsia"/>
                <w:color w:val="000000" w:themeColor="text1"/>
              </w:rPr>
              <w:t>事前調査において石綿無しと判断するには、終期以降の製品も、メーカーから個別に証明書を取り寄せたり、分析により確認する。製品を確認できない場合は石綿含有とみなすか、分析により確認する。</w:t>
            </w:r>
          </w:p>
        </w:tc>
      </w:tr>
      <w:tr w:rsidR="006E0F40" w:rsidRPr="00A47455" w14:paraId="364F0842" w14:textId="77777777" w:rsidTr="006E0F40">
        <w:tc>
          <w:tcPr>
            <w:tcW w:w="992" w:type="dxa"/>
          </w:tcPr>
          <w:p w14:paraId="6E099041" w14:textId="77777777" w:rsidR="006E0F40" w:rsidRPr="00A47455" w:rsidRDefault="006E0F40" w:rsidP="00A30A7B">
            <w:pPr>
              <w:rPr>
                <w:color w:val="000000" w:themeColor="text1"/>
              </w:rPr>
            </w:pPr>
          </w:p>
        </w:tc>
        <w:tc>
          <w:tcPr>
            <w:tcW w:w="9073" w:type="dxa"/>
          </w:tcPr>
          <w:p w14:paraId="7FF00725" w14:textId="498B955C" w:rsidR="006E0F40" w:rsidRPr="00A47455" w:rsidRDefault="006E0F40" w:rsidP="00692679">
            <w:pPr>
              <w:pStyle w:val="a4"/>
              <w:numPr>
                <w:ilvl w:val="0"/>
                <w:numId w:val="39"/>
              </w:numPr>
              <w:ind w:leftChars="0"/>
              <w:rPr>
                <w:color w:val="000000" w:themeColor="text1"/>
              </w:rPr>
            </w:pPr>
            <w:r w:rsidRPr="00A47455">
              <w:rPr>
                <w:rFonts w:hint="eastAsia"/>
                <w:color w:val="000000" w:themeColor="text1"/>
              </w:rPr>
              <w:t>石綿含有建材のうち、石綿含有けい酸カルシウム板第</w:t>
            </w:r>
            <w:r w:rsidR="000D0842" w:rsidRPr="00A47455">
              <w:rPr>
                <w:rFonts w:hint="eastAsia"/>
                <w:color w:val="000000" w:themeColor="text1"/>
              </w:rPr>
              <w:t>1</w:t>
            </w:r>
            <w:r w:rsidRPr="00A47455">
              <w:rPr>
                <w:rFonts w:hint="eastAsia"/>
                <w:color w:val="000000" w:themeColor="text1"/>
              </w:rPr>
              <w:t>種の製造時期は、</w:t>
            </w:r>
            <w:r w:rsidRPr="00A47455">
              <w:rPr>
                <w:color w:val="000000" w:themeColor="text1"/>
              </w:rPr>
              <w:t>1960年から2004年である。</w:t>
            </w:r>
          </w:p>
        </w:tc>
      </w:tr>
    </w:tbl>
    <w:p w14:paraId="21EBB5FE" w14:textId="5C25ED4B" w:rsidR="00A903EF" w:rsidRPr="00A47455" w:rsidRDefault="00A903EF">
      <w:pPr>
        <w:rPr>
          <w:color w:val="000000" w:themeColor="text1"/>
        </w:rPr>
      </w:pPr>
    </w:p>
    <w:p w14:paraId="360D32C9" w14:textId="33620902" w:rsidR="007D1280" w:rsidRPr="00A47455" w:rsidRDefault="007D1280">
      <w:pPr>
        <w:rPr>
          <w:color w:val="000000" w:themeColor="text1"/>
        </w:rPr>
      </w:pPr>
    </w:p>
    <w:p w14:paraId="53007036" w14:textId="52DDA354" w:rsidR="007D1280" w:rsidRPr="00A47455" w:rsidRDefault="007D1280">
      <w:pPr>
        <w:rPr>
          <w:color w:val="000000" w:themeColor="text1"/>
        </w:rPr>
      </w:pPr>
    </w:p>
    <w:p w14:paraId="1BCFB3F2" w14:textId="0A370A02" w:rsidR="007D1280" w:rsidRPr="00A47455" w:rsidRDefault="007D1280">
      <w:pPr>
        <w:rPr>
          <w:color w:val="000000" w:themeColor="text1"/>
        </w:rPr>
      </w:pPr>
    </w:p>
    <w:p w14:paraId="7C879FF3" w14:textId="7A103A70" w:rsidR="007D1280" w:rsidRPr="00A47455" w:rsidRDefault="007D128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748173AE" w14:textId="77777777" w:rsidTr="006E0F40">
        <w:tc>
          <w:tcPr>
            <w:tcW w:w="992" w:type="dxa"/>
          </w:tcPr>
          <w:p w14:paraId="72CCF7C2" w14:textId="566914BA" w:rsidR="006E0F40" w:rsidRPr="00A47455" w:rsidRDefault="006E0F40" w:rsidP="00A30A7B">
            <w:pPr>
              <w:rPr>
                <w:color w:val="000000" w:themeColor="text1"/>
              </w:rPr>
            </w:pPr>
            <w:r w:rsidRPr="00A47455">
              <w:rPr>
                <w:rFonts w:hint="eastAsia"/>
                <w:color w:val="000000" w:themeColor="text1"/>
              </w:rPr>
              <w:lastRenderedPageBreak/>
              <w:t>問題18</w:t>
            </w:r>
          </w:p>
        </w:tc>
        <w:tc>
          <w:tcPr>
            <w:tcW w:w="9073" w:type="dxa"/>
          </w:tcPr>
          <w:p w14:paraId="3C49C117" w14:textId="1F1606B4" w:rsidR="006E0F40" w:rsidRPr="00A47455" w:rsidRDefault="006E0F40" w:rsidP="00A30A7B">
            <w:pPr>
              <w:rPr>
                <w:color w:val="000000" w:themeColor="text1"/>
              </w:rPr>
            </w:pPr>
            <w:r w:rsidRPr="00A47455">
              <w:rPr>
                <w:rFonts w:hint="eastAsia"/>
                <w:color w:val="000000" w:themeColor="text1"/>
              </w:rPr>
              <w:t>「石綿含有建材」に関する①～④の記述のうち、不適切なものを選びなさい。</w:t>
            </w:r>
          </w:p>
        </w:tc>
      </w:tr>
      <w:tr w:rsidR="00A47455" w:rsidRPr="00A47455" w14:paraId="3B10E9F6" w14:textId="77777777" w:rsidTr="006E0F40">
        <w:tc>
          <w:tcPr>
            <w:tcW w:w="992" w:type="dxa"/>
          </w:tcPr>
          <w:p w14:paraId="1EE9F7FA" w14:textId="77777777" w:rsidR="006E0F40" w:rsidRPr="00A47455" w:rsidRDefault="006E0F40" w:rsidP="00A30A7B">
            <w:pPr>
              <w:rPr>
                <w:color w:val="000000" w:themeColor="text1"/>
              </w:rPr>
            </w:pPr>
          </w:p>
        </w:tc>
        <w:tc>
          <w:tcPr>
            <w:tcW w:w="9073" w:type="dxa"/>
          </w:tcPr>
          <w:p w14:paraId="10DAF5B5" w14:textId="0AEDB714" w:rsidR="006E0F40" w:rsidRPr="00A47455" w:rsidRDefault="006E0F40" w:rsidP="00A903EF">
            <w:pPr>
              <w:pStyle w:val="a4"/>
              <w:numPr>
                <w:ilvl w:val="0"/>
                <w:numId w:val="16"/>
              </w:numPr>
              <w:ind w:leftChars="0"/>
              <w:rPr>
                <w:color w:val="000000" w:themeColor="text1"/>
              </w:rPr>
            </w:pPr>
            <w:r w:rsidRPr="00A47455">
              <w:rPr>
                <w:rFonts w:hint="eastAsia"/>
                <w:color w:val="000000" w:themeColor="text1"/>
              </w:rPr>
              <w:t>レベル３の建材において、「無石綿」「無石綿製品」の表示があっても、その表示は製造時の法令による基準におけるものであり、現在の</w:t>
            </w:r>
            <w:r w:rsidRPr="00A47455">
              <w:rPr>
                <w:color w:val="000000" w:themeColor="text1"/>
              </w:rPr>
              <w:t>0.1重量パーセント基準では、それだけでは石綿無しとはいえない。</w:t>
            </w:r>
          </w:p>
        </w:tc>
      </w:tr>
      <w:tr w:rsidR="00A47455" w:rsidRPr="00A47455" w14:paraId="4D8948E0" w14:textId="77777777" w:rsidTr="006E0F40">
        <w:tc>
          <w:tcPr>
            <w:tcW w:w="992" w:type="dxa"/>
          </w:tcPr>
          <w:p w14:paraId="0D83B27E" w14:textId="77777777" w:rsidR="006E0F40" w:rsidRPr="00A47455" w:rsidRDefault="006E0F40" w:rsidP="00A30A7B">
            <w:pPr>
              <w:rPr>
                <w:color w:val="000000" w:themeColor="text1"/>
              </w:rPr>
            </w:pPr>
          </w:p>
        </w:tc>
        <w:tc>
          <w:tcPr>
            <w:tcW w:w="9073" w:type="dxa"/>
          </w:tcPr>
          <w:p w14:paraId="1063538F" w14:textId="5C9526C6" w:rsidR="006E0F40" w:rsidRPr="00A47455" w:rsidRDefault="006E0F40" w:rsidP="00A903EF">
            <w:pPr>
              <w:pStyle w:val="a4"/>
              <w:numPr>
                <w:ilvl w:val="0"/>
                <w:numId w:val="16"/>
              </w:numPr>
              <w:ind w:leftChars="0"/>
              <w:rPr>
                <w:color w:val="000000" w:themeColor="text1"/>
              </w:rPr>
            </w:pPr>
            <w:r w:rsidRPr="00A47455">
              <w:rPr>
                <w:rFonts w:hint="eastAsia"/>
                <w:color w:val="000000" w:themeColor="text1"/>
              </w:rPr>
              <w:t>石綿含有スラグせっこう板の大半の製品が、「不燃材料」の認定を受けており、火気を使用する部屋での使用が可能である。</w:t>
            </w:r>
          </w:p>
        </w:tc>
      </w:tr>
      <w:tr w:rsidR="00A47455" w:rsidRPr="00A47455" w14:paraId="4D7156E6" w14:textId="77777777" w:rsidTr="006E0F40">
        <w:tc>
          <w:tcPr>
            <w:tcW w:w="992" w:type="dxa"/>
          </w:tcPr>
          <w:p w14:paraId="51105ECD" w14:textId="77777777" w:rsidR="006E0F40" w:rsidRPr="00A47455" w:rsidRDefault="006E0F40" w:rsidP="00A30A7B">
            <w:pPr>
              <w:rPr>
                <w:color w:val="000000" w:themeColor="text1"/>
              </w:rPr>
            </w:pPr>
          </w:p>
        </w:tc>
        <w:tc>
          <w:tcPr>
            <w:tcW w:w="9073" w:type="dxa"/>
          </w:tcPr>
          <w:p w14:paraId="7C11AEF1" w14:textId="60FD4FB9" w:rsidR="006E0F40" w:rsidRPr="00A47455" w:rsidRDefault="006E0F40" w:rsidP="00A903EF">
            <w:pPr>
              <w:pStyle w:val="a4"/>
              <w:numPr>
                <w:ilvl w:val="0"/>
                <w:numId w:val="16"/>
              </w:numPr>
              <w:ind w:leftChars="0"/>
              <w:rPr>
                <w:color w:val="000000" w:themeColor="text1"/>
              </w:rPr>
            </w:pPr>
            <w:r w:rsidRPr="00A47455">
              <w:rPr>
                <w:rFonts w:hint="eastAsia"/>
                <w:color w:val="000000" w:themeColor="text1"/>
              </w:rPr>
              <w:t>石綿含有パルプセメント板は、耐水性が低いので主として内装材として使われるが、外装材として軒天井に使用された例もある。</w:t>
            </w:r>
          </w:p>
        </w:tc>
      </w:tr>
      <w:tr w:rsidR="006E0F40" w:rsidRPr="00A47455" w14:paraId="7CDBFBF6" w14:textId="77777777" w:rsidTr="006E0F40">
        <w:tc>
          <w:tcPr>
            <w:tcW w:w="992" w:type="dxa"/>
          </w:tcPr>
          <w:p w14:paraId="28340BB0" w14:textId="77777777" w:rsidR="006E0F40" w:rsidRPr="00A47455" w:rsidRDefault="006E0F40" w:rsidP="00A30A7B">
            <w:pPr>
              <w:rPr>
                <w:color w:val="000000" w:themeColor="text1"/>
              </w:rPr>
            </w:pPr>
          </w:p>
        </w:tc>
        <w:tc>
          <w:tcPr>
            <w:tcW w:w="9073" w:type="dxa"/>
          </w:tcPr>
          <w:p w14:paraId="6FB138C6" w14:textId="70E84538" w:rsidR="006E0F40" w:rsidRPr="00A47455" w:rsidRDefault="006E0F40" w:rsidP="00A903EF">
            <w:pPr>
              <w:pStyle w:val="a4"/>
              <w:numPr>
                <w:ilvl w:val="0"/>
                <w:numId w:val="16"/>
              </w:numPr>
              <w:ind w:leftChars="0"/>
              <w:rPr>
                <w:color w:val="000000" w:themeColor="text1"/>
              </w:rPr>
            </w:pPr>
            <w:r w:rsidRPr="00A47455">
              <w:rPr>
                <w:rFonts w:hint="eastAsia"/>
                <w:color w:val="000000" w:themeColor="text1"/>
              </w:rPr>
              <w:t>「ａマーク」の表示は、通常は製品１枚に１か所なので「ａマーク」があれば</w:t>
            </w:r>
            <w:r w:rsidRPr="00A47455">
              <w:rPr>
                <w:color w:val="000000" w:themeColor="text1"/>
              </w:rPr>
              <w:t xml:space="preserve"> “石綿あり” といえ、なければ “石綿無し” といえる。</w:t>
            </w:r>
          </w:p>
        </w:tc>
      </w:tr>
    </w:tbl>
    <w:p w14:paraId="46F39A4A" w14:textId="1E5E0C46" w:rsidR="007F06C0" w:rsidRPr="00A47455" w:rsidRDefault="007F06C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0DEC9BEA" w14:textId="77777777" w:rsidTr="006E0F40">
        <w:tc>
          <w:tcPr>
            <w:tcW w:w="992" w:type="dxa"/>
          </w:tcPr>
          <w:p w14:paraId="7D40B387" w14:textId="6B3751D0" w:rsidR="006E0F40" w:rsidRPr="00A47455" w:rsidRDefault="006E0F40" w:rsidP="00A30A7B">
            <w:pPr>
              <w:rPr>
                <w:color w:val="000000" w:themeColor="text1"/>
              </w:rPr>
            </w:pPr>
            <w:r w:rsidRPr="00A47455">
              <w:rPr>
                <w:rFonts w:hint="eastAsia"/>
                <w:color w:val="000000" w:themeColor="text1"/>
              </w:rPr>
              <w:t>問題19</w:t>
            </w:r>
          </w:p>
        </w:tc>
        <w:tc>
          <w:tcPr>
            <w:tcW w:w="9073" w:type="dxa"/>
          </w:tcPr>
          <w:p w14:paraId="3634429F" w14:textId="1901B227" w:rsidR="006E0F40" w:rsidRPr="00A47455" w:rsidRDefault="006E0F40" w:rsidP="00A30A7B">
            <w:pPr>
              <w:rPr>
                <w:color w:val="000000" w:themeColor="text1"/>
              </w:rPr>
            </w:pPr>
            <w:r w:rsidRPr="00A47455">
              <w:rPr>
                <w:rFonts w:hint="eastAsia"/>
                <w:color w:val="000000" w:themeColor="text1"/>
              </w:rPr>
              <w:t>「石綿含有建材」に関する①～④の記述のうち、不適切なものを選びなさい。</w:t>
            </w:r>
          </w:p>
        </w:tc>
      </w:tr>
      <w:tr w:rsidR="00A47455" w:rsidRPr="00A47455" w14:paraId="5C34DBDC" w14:textId="77777777" w:rsidTr="006E0F40">
        <w:tc>
          <w:tcPr>
            <w:tcW w:w="992" w:type="dxa"/>
          </w:tcPr>
          <w:p w14:paraId="575E4FD8" w14:textId="77777777" w:rsidR="006E0F40" w:rsidRPr="00A47455" w:rsidRDefault="006E0F40" w:rsidP="00A30A7B">
            <w:pPr>
              <w:rPr>
                <w:color w:val="000000" w:themeColor="text1"/>
              </w:rPr>
            </w:pPr>
          </w:p>
        </w:tc>
        <w:tc>
          <w:tcPr>
            <w:tcW w:w="9073" w:type="dxa"/>
          </w:tcPr>
          <w:p w14:paraId="5829F1FA" w14:textId="19B46D75" w:rsidR="006E0F40" w:rsidRPr="00A47455" w:rsidRDefault="006E0F40" w:rsidP="00A903EF">
            <w:pPr>
              <w:pStyle w:val="a4"/>
              <w:numPr>
                <w:ilvl w:val="0"/>
                <w:numId w:val="17"/>
              </w:numPr>
              <w:ind w:leftChars="0"/>
              <w:rPr>
                <w:color w:val="000000" w:themeColor="text1"/>
              </w:rPr>
            </w:pPr>
            <w:r w:rsidRPr="00A47455">
              <w:rPr>
                <w:rFonts w:hint="eastAsia"/>
                <w:color w:val="000000" w:themeColor="text1"/>
              </w:rPr>
              <w:t>複合パネルは、表面をタイル模様に加工した押出成形セメント板の製品もある。</w:t>
            </w:r>
          </w:p>
        </w:tc>
      </w:tr>
      <w:tr w:rsidR="00A47455" w:rsidRPr="00A47455" w14:paraId="6F3AF3AF" w14:textId="77777777" w:rsidTr="006E0F40">
        <w:tc>
          <w:tcPr>
            <w:tcW w:w="992" w:type="dxa"/>
          </w:tcPr>
          <w:p w14:paraId="1A796E31" w14:textId="77777777" w:rsidR="006E0F40" w:rsidRPr="00A47455" w:rsidRDefault="006E0F40" w:rsidP="00A30A7B">
            <w:pPr>
              <w:rPr>
                <w:color w:val="000000" w:themeColor="text1"/>
              </w:rPr>
            </w:pPr>
          </w:p>
        </w:tc>
        <w:tc>
          <w:tcPr>
            <w:tcW w:w="9073" w:type="dxa"/>
          </w:tcPr>
          <w:p w14:paraId="3F85131C" w14:textId="39D7DB93" w:rsidR="006E0F40" w:rsidRPr="00A47455" w:rsidRDefault="006E0F40" w:rsidP="00A903EF">
            <w:pPr>
              <w:pStyle w:val="a4"/>
              <w:numPr>
                <w:ilvl w:val="0"/>
                <w:numId w:val="17"/>
              </w:numPr>
              <w:ind w:leftChars="0"/>
              <w:rPr>
                <w:color w:val="000000" w:themeColor="text1"/>
              </w:rPr>
            </w:pPr>
            <w:r w:rsidRPr="00A47455">
              <w:rPr>
                <w:rFonts w:hint="eastAsia"/>
                <w:color w:val="000000" w:themeColor="text1"/>
              </w:rPr>
              <w:t>石綿含有窯業系サイディングには、「木繊維補強セメント板系」、「繊維補強セメント板系」、「繊維補強セメント・けい酸カルシウム板系」の３種類があり、「木繊維補強セメント板系」については、石綿を原料としたものはない。</w:t>
            </w:r>
          </w:p>
        </w:tc>
      </w:tr>
      <w:tr w:rsidR="00A47455" w:rsidRPr="00A47455" w14:paraId="7B08E581" w14:textId="77777777" w:rsidTr="006E0F40">
        <w:tc>
          <w:tcPr>
            <w:tcW w:w="992" w:type="dxa"/>
          </w:tcPr>
          <w:p w14:paraId="6F3D4A51" w14:textId="77777777" w:rsidR="006E0F40" w:rsidRPr="00A47455" w:rsidRDefault="006E0F40" w:rsidP="00A30A7B">
            <w:pPr>
              <w:rPr>
                <w:color w:val="000000" w:themeColor="text1"/>
              </w:rPr>
            </w:pPr>
          </w:p>
        </w:tc>
        <w:tc>
          <w:tcPr>
            <w:tcW w:w="9073" w:type="dxa"/>
          </w:tcPr>
          <w:p w14:paraId="1D59045B" w14:textId="290F677A" w:rsidR="006E0F40" w:rsidRPr="00A47455" w:rsidRDefault="006E0F40" w:rsidP="00A903EF">
            <w:pPr>
              <w:pStyle w:val="a4"/>
              <w:numPr>
                <w:ilvl w:val="0"/>
                <w:numId w:val="17"/>
              </w:numPr>
              <w:ind w:leftChars="0"/>
              <w:rPr>
                <w:color w:val="000000" w:themeColor="text1"/>
              </w:rPr>
            </w:pPr>
            <w:r w:rsidRPr="00A47455">
              <w:rPr>
                <w:rFonts w:hint="eastAsia"/>
                <w:color w:val="000000" w:themeColor="text1"/>
              </w:rPr>
              <w:t>石綿含有住宅屋根用化粧スレートは、製品厚さが薄く、踏み割れしやすいことから、野地板は平滑な合板を使用し、隙間なく張り詰める方法が多い。</w:t>
            </w:r>
          </w:p>
        </w:tc>
      </w:tr>
      <w:tr w:rsidR="00A47455" w:rsidRPr="00A47455" w14:paraId="385A782B" w14:textId="77777777" w:rsidTr="006E0F40">
        <w:tc>
          <w:tcPr>
            <w:tcW w:w="992" w:type="dxa"/>
          </w:tcPr>
          <w:p w14:paraId="497EA03B" w14:textId="77777777" w:rsidR="006E0F40" w:rsidRPr="00A47455" w:rsidRDefault="006E0F40" w:rsidP="00A30A7B">
            <w:pPr>
              <w:rPr>
                <w:color w:val="000000" w:themeColor="text1"/>
              </w:rPr>
            </w:pPr>
          </w:p>
        </w:tc>
        <w:tc>
          <w:tcPr>
            <w:tcW w:w="9073" w:type="dxa"/>
          </w:tcPr>
          <w:p w14:paraId="19D5C104" w14:textId="1461318B" w:rsidR="006E0F40" w:rsidRPr="00A47455" w:rsidRDefault="006E0F40" w:rsidP="000E086B">
            <w:pPr>
              <w:pStyle w:val="a4"/>
              <w:numPr>
                <w:ilvl w:val="0"/>
                <w:numId w:val="17"/>
              </w:numPr>
              <w:ind w:leftChars="0"/>
              <w:rPr>
                <w:color w:val="000000" w:themeColor="text1"/>
              </w:rPr>
            </w:pPr>
            <w:r w:rsidRPr="00A47455">
              <w:rPr>
                <w:rFonts w:hint="eastAsia"/>
                <w:color w:val="000000" w:themeColor="text1"/>
              </w:rPr>
              <w:t>石綿含有ルーフィングは、目視で、石綿が含有されているか否かの識別</w:t>
            </w:r>
            <w:r w:rsidR="00FE1C7F" w:rsidRPr="00A47455">
              <w:rPr>
                <w:rFonts w:hint="eastAsia"/>
                <w:color w:val="000000" w:themeColor="text1"/>
              </w:rPr>
              <w:t>は容易であ</w:t>
            </w:r>
            <w:r w:rsidRPr="00A47455">
              <w:rPr>
                <w:rFonts w:hint="eastAsia"/>
                <w:color w:val="000000" w:themeColor="text1"/>
              </w:rPr>
              <w:t>る。</w:t>
            </w:r>
          </w:p>
        </w:tc>
      </w:tr>
    </w:tbl>
    <w:p w14:paraId="19098F4E" w14:textId="01C0C891" w:rsidR="007F06C0" w:rsidRPr="00A47455" w:rsidRDefault="007F06C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6B365A57" w14:textId="77777777" w:rsidTr="006E0F40">
        <w:tc>
          <w:tcPr>
            <w:tcW w:w="992" w:type="dxa"/>
          </w:tcPr>
          <w:p w14:paraId="72E37B1D" w14:textId="090EAD33" w:rsidR="006E0F40" w:rsidRPr="00A47455" w:rsidRDefault="006E0F40" w:rsidP="00A30A7B">
            <w:pPr>
              <w:rPr>
                <w:color w:val="000000" w:themeColor="text1"/>
              </w:rPr>
            </w:pPr>
            <w:r w:rsidRPr="00A47455">
              <w:rPr>
                <w:rFonts w:hint="eastAsia"/>
                <w:color w:val="000000" w:themeColor="text1"/>
              </w:rPr>
              <w:t>問題20</w:t>
            </w:r>
          </w:p>
        </w:tc>
        <w:tc>
          <w:tcPr>
            <w:tcW w:w="9073" w:type="dxa"/>
          </w:tcPr>
          <w:p w14:paraId="1BF6EEDD" w14:textId="3D7F77C1" w:rsidR="006E0F40" w:rsidRPr="00A47455" w:rsidRDefault="006E0F40" w:rsidP="00A30A7B">
            <w:pPr>
              <w:rPr>
                <w:color w:val="000000" w:themeColor="text1"/>
              </w:rPr>
            </w:pPr>
            <w:r w:rsidRPr="00A47455">
              <w:rPr>
                <w:rFonts w:hint="eastAsia"/>
                <w:color w:val="000000" w:themeColor="text1"/>
              </w:rPr>
              <w:t>「石綿含有建材」に関する①～④の記述のうち、不適切なものを選びなさい。</w:t>
            </w:r>
          </w:p>
        </w:tc>
      </w:tr>
      <w:tr w:rsidR="00A47455" w:rsidRPr="00A47455" w14:paraId="68C1D130" w14:textId="77777777" w:rsidTr="006E0F40">
        <w:tc>
          <w:tcPr>
            <w:tcW w:w="992" w:type="dxa"/>
          </w:tcPr>
          <w:p w14:paraId="44217104" w14:textId="77777777" w:rsidR="006E0F40" w:rsidRPr="00A47455" w:rsidRDefault="006E0F40" w:rsidP="00A30A7B">
            <w:pPr>
              <w:rPr>
                <w:color w:val="000000" w:themeColor="text1"/>
              </w:rPr>
            </w:pPr>
          </w:p>
        </w:tc>
        <w:tc>
          <w:tcPr>
            <w:tcW w:w="9073" w:type="dxa"/>
          </w:tcPr>
          <w:p w14:paraId="51F96C6F" w14:textId="6FB66155" w:rsidR="006E0F40" w:rsidRPr="00A47455" w:rsidRDefault="006E0F40" w:rsidP="00E13A9D">
            <w:pPr>
              <w:pStyle w:val="a4"/>
              <w:numPr>
                <w:ilvl w:val="0"/>
                <w:numId w:val="42"/>
              </w:numPr>
              <w:ind w:leftChars="0"/>
              <w:rPr>
                <w:color w:val="000000" w:themeColor="text1"/>
              </w:rPr>
            </w:pPr>
            <w:r w:rsidRPr="00A47455">
              <w:rPr>
                <w:rFonts w:hint="eastAsia"/>
                <w:color w:val="000000" w:themeColor="text1"/>
              </w:rPr>
              <w:t>石綿発泡体は、板状のスポンジで色はベージュとグレーで、ガラスクロスやアルミ箔を貼ったものもある。</w:t>
            </w:r>
          </w:p>
        </w:tc>
      </w:tr>
      <w:tr w:rsidR="00A47455" w:rsidRPr="00A47455" w14:paraId="47B06C1A" w14:textId="77777777" w:rsidTr="006E0F40">
        <w:tc>
          <w:tcPr>
            <w:tcW w:w="992" w:type="dxa"/>
          </w:tcPr>
          <w:p w14:paraId="34194F55" w14:textId="77777777" w:rsidR="006E0F40" w:rsidRPr="00A47455" w:rsidRDefault="006E0F40" w:rsidP="00A30A7B">
            <w:pPr>
              <w:rPr>
                <w:color w:val="000000" w:themeColor="text1"/>
              </w:rPr>
            </w:pPr>
          </w:p>
        </w:tc>
        <w:tc>
          <w:tcPr>
            <w:tcW w:w="9073" w:type="dxa"/>
          </w:tcPr>
          <w:p w14:paraId="4A054838" w14:textId="42C0F0CA" w:rsidR="006E0F40" w:rsidRPr="00A47455" w:rsidRDefault="006E0F40" w:rsidP="00E13A9D">
            <w:pPr>
              <w:pStyle w:val="a4"/>
              <w:numPr>
                <w:ilvl w:val="0"/>
                <w:numId w:val="42"/>
              </w:numPr>
              <w:ind w:leftChars="0"/>
              <w:rPr>
                <w:color w:val="000000" w:themeColor="text1"/>
              </w:rPr>
            </w:pPr>
            <w:r w:rsidRPr="00A47455">
              <w:rPr>
                <w:rFonts w:hint="eastAsia"/>
                <w:color w:val="000000" w:themeColor="text1"/>
              </w:rPr>
              <w:t>石綿含有シール材は、配管やダクトの気密性、液密性を保つためのものであり、静止した部分で使用されるものが「ガスケット」、可動部などで使用されるものが「パッキン」である。</w:t>
            </w:r>
          </w:p>
        </w:tc>
      </w:tr>
      <w:tr w:rsidR="00A47455" w:rsidRPr="00A47455" w14:paraId="71771A38" w14:textId="77777777" w:rsidTr="006E0F40">
        <w:tc>
          <w:tcPr>
            <w:tcW w:w="992" w:type="dxa"/>
          </w:tcPr>
          <w:p w14:paraId="0A912824" w14:textId="77777777" w:rsidR="006E0F40" w:rsidRPr="00A47455" w:rsidRDefault="006E0F40" w:rsidP="00A30A7B">
            <w:pPr>
              <w:rPr>
                <w:color w:val="000000" w:themeColor="text1"/>
              </w:rPr>
            </w:pPr>
          </w:p>
        </w:tc>
        <w:tc>
          <w:tcPr>
            <w:tcW w:w="9073" w:type="dxa"/>
          </w:tcPr>
          <w:p w14:paraId="7DBDB289" w14:textId="7EE25969" w:rsidR="006E0F40" w:rsidRPr="00A47455" w:rsidRDefault="006E0F40" w:rsidP="00E13A9D">
            <w:pPr>
              <w:pStyle w:val="a4"/>
              <w:numPr>
                <w:ilvl w:val="0"/>
                <w:numId w:val="42"/>
              </w:numPr>
              <w:ind w:leftChars="0"/>
              <w:rPr>
                <w:color w:val="000000" w:themeColor="text1"/>
              </w:rPr>
            </w:pPr>
            <w:r w:rsidRPr="00A47455">
              <w:rPr>
                <w:rFonts w:hint="eastAsia"/>
                <w:color w:val="000000" w:themeColor="text1"/>
              </w:rPr>
              <w:t>建築用仕上塗材自体は、塗膜が健全な状態では石綿が発散するおそれがないため、これを破断し、除去しても含有する石綿が飛散するおそれはない。</w:t>
            </w:r>
          </w:p>
        </w:tc>
      </w:tr>
      <w:tr w:rsidR="006E0F40" w:rsidRPr="00A47455" w14:paraId="0B13AFCF" w14:textId="77777777" w:rsidTr="006E0F40">
        <w:tc>
          <w:tcPr>
            <w:tcW w:w="992" w:type="dxa"/>
          </w:tcPr>
          <w:p w14:paraId="04EB3EDC" w14:textId="77777777" w:rsidR="006E0F40" w:rsidRPr="00A47455" w:rsidRDefault="006E0F40" w:rsidP="00A30A7B">
            <w:pPr>
              <w:rPr>
                <w:color w:val="000000" w:themeColor="text1"/>
              </w:rPr>
            </w:pPr>
          </w:p>
        </w:tc>
        <w:tc>
          <w:tcPr>
            <w:tcW w:w="9073" w:type="dxa"/>
          </w:tcPr>
          <w:p w14:paraId="4FD720D7" w14:textId="4C8CFDCA" w:rsidR="006E0F40" w:rsidRPr="00A47455" w:rsidRDefault="006E0F40" w:rsidP="00E13A9D">
            <w:pPr>
              <w:pStyle w:val="a4"/>
              <w:numPr>
                <w:ilvl w:val="0"/>
                <w:numId w:val="42"/>
              </w:numPr>
              <w:ind w:leftChars="0"/>
              <w:rPr>
                <w:color w:val="000000" w:themeColor="text1"/>
              </w:rPr>
            </w:pPr>
            <w:r w:rsidRPr="00A47455">
              <w:rPr>
                <w:rFonts w:hint="eastAsia"/>
                <w:color w:val="000000" w:themeColor="text1"/>
              </w:rPr>
              <w:t>石綿含有仕上塗材・下地調整塗材に使用された石綿はクリソタイルが多いが、中にはアモサイトやトレモライトが使用されている場合がある。</w:t>
            </w:r>
          </w:p>
        </w:tc>
      </w:tr>
    </w:tbl>
    <w:p w14:paraId="35D4BEAE" w14:textId="3DA3E663" w:rsidR="007470B8" w:rsidRPr="00A47455" w:rsidRDefault="007470B8">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572D4D60" w14:textId="77777777" w:rsidTr="006E0F40">
        <w:tc>
          <w:tcPr>
            <w:tcW w:w="992" w:type="dxa"/>
          </w:tcPr>
          <w:p w14:paraId="1AF6C4DB" w14:textId="5401AB6F" w:rsidR="006E0F40" w:rsidRPr="00A47455" w:rsidRDefault="006E0F40" w:rsidP="00A30A7B">
            <w:pPr>
              <w:rPr>
                <w:color w:val="000000" w:themeColor="text1"/>
              </w:rPr>
            </w:pPr>
            <w:r w:rsidRPr="00A47455">
              <w:rPr>
                <w:rFonts w:hint="eastAsia"/>
                <w:color w:val="000000" w:themeColor="text1"/>
              </w:rPr>
              <w:t>問題21</w:t>
            </w:r>
          </w:p>
        </w:tc>
        <w:tc>
          <w:tcPr>
            <w:tcW w:w="9073" w:type="dxa"/>
          </w:tcPr>
          <w:p w14:paraId="07EAD656" w14:textId="08FA0AF7" w:rsidR="006E0F40" w:rsidRPr="00A47455" w:rsidRDefault="006E0F40" w:rsidP="00A30A7B">
            <w:pPr>
              <w:rPr>
                <w:color w:val="000000" w:themeColor="text1"/>
              </w:rPr>
            </w:pPr>
            <w:r w:rsidRPr="00A47455">
              <w:rPr>
                <w:rFonts w:hint="eastAsia"/>
                <w:color w:val="000000" w:themeColor="text1"/>
              </w:rPr>
              <w:t>「書面調査の実施要領」に関する①～④の記述のうち、不適切なものを選びなさい。</w:t>
            </w:r>
          </w:p>
        </w:tc>
      </w:tr>
      <w:tr w:rsidR="00A47455" w:rsidRPr="00A47455" w14:paraId="32DCEEA0" w14:textId="77777777" w:rsidTr="006E0F40">
        <w:tc>
          <w:tcPr>
            <w:tcW w:w="992" w:type="dxa"/>
          </w:tcPr>
          <w:p w14:paraId="564B600E" w14:textId="77777777" w:rsidR="006E0F40" w:rsidRPr="00A47455" w:rsidRDefault="006E0F40" w:rsidP="00A30A7B">
            <w:pPr>
              <w:rPr>
                <w:color w:val="000000" w:themeColor="text1"/>
              </w:rPr>
            </w:pPr>
          </w:p>
        </w:tc>
        <w:tc>
          <w:tcPr>
            <w:tcW w:w="9073" w:type="dxa"/>
          </w:tcPr>
          <w:p w14:paraId="24B0EF66" w14:textId="57F116E8" w:rsidR="006E0F40" w:rsidRPr="00A47455" w:rsidRDefault="006E0F40" w:rsidP="007470B8">
            <w:pPr>
              <w:pStyle w:val="a4"/>
              <w:numPr>
                <w:ilvl w:val="0"/>
                <w:numId w:val="18"/>
              </w:numPr>
              <w:ind w:leftChars="0"/>
              <w:rPr>
                <w:color w:val="000000" w:themeColor="text1"/>
              </w:rPr>
            </w:pPr>
            <w:r w:rsidRPr="00A47455">
              <w:rPr>
                <w:rFonts w:hint="eastAsia"/>
                <w:color w:val="000000" w:themeColor="text1"/>
              </w:rPr>
              <w:t>石綿調査の第</w:t>
            </w:r>
            <w:r w:rsidRPr="00A47455">
              <w:rPr>
                <w:color w:val="000000" w:themeColor="text1"/>
              </w:rPr>
              <w:t>1段階は、試料採取および分析から始まる。</w:t>
            </w:r>
          </w:p>
        </w:tc>
      </w:tr>
      <w:tr w:rsidR="00A47455" w:rsidRPr="00A47455" w14:paraId="31D696DD" w14:textId="77777777" w:rsidTr="006E0F40">
        <w:tc>
          <w:tcPr>
            <w:tcW w:w="992" w:type="dxa"/>
          </w:tcPr>
          <w:p w14:paraId="0D088F49" w14:textId="77777777" w:rsidR="006E0F40" w:rsidRPr="00A47455" w:rsidRDefault="006E0F40" w:rsidP="00A30A7B">
            <w:pPr>
              <w:rPr>
                <w:color w:val="000000" w:themeColor="text1"/>
              </w:rPr>
            </w:pPr>
          </w:p>
        </w:tc>
        <w:tc>
          <w:tcPr>
            <w:tcW w:w="9073" w:type="dxa"/>
          </w:tcPr>
          <w:p w14:paraId="1C6D8D68" w14:textId="5708AB08" w:rsidR="006E0F40" w:rsidRPr="00A47455" w:rsidRDefault="006E0F40" w:rsidP="007470B8">
            <w:pPr>
              <w:pStyle w:val="a4"/>
              <w:numPr>
                <w:ilvl w:val="0"/>
                <w:numId w:val="18"/>
              </w:numPr>
              <w:ind w:leftChars="0"/>
              <w:rPr>
                <w:color w:val="000000" w:themeColor="text1"/>
              </w:rPr>
            </w:pPr>
            <w:r w:rsidRPr="00A47455">
              <w:rPr>
                <w:rFonts w:hint="eastAsia"/>
                <w:color w:val="000000" w:themeColor="text1"/>
              </w:rPr>
              <w:t>書面調査は、</w:t>
            </w:r>
            <w:r w:rsidR="00D50D1D" w:rsidRPr="00A47455">
              <w:rPr>
                <w:rFonts w:hint="eastAsia"/>
                <w:color w:val="000000" w:themeColor="text1"/>
              </w:rPr>
              <w:t>目視</w:t>
            </w:r>
            <w:r w:rsidRPr="00A47455">
              <w:rPr>
                <w:rFonts w:hint="eastAsia"/>
                <w:color w:val="000000" w:themeColor="text1"/>
              </w:rPr>
              <w:t>調査の効率性を高めるだけでなく、調査対象建築物を理解することにより、石綿建材の把握漏れ防止につながるものであるから省略すべきでない。</w:t>
            </w:r>
          </w:p>
        </w:tc>
      </w:tr>
      <w:tr w:rsidR="00A47455" w:rsidRPr="00A47455" w14:paraId="56E48F0E" w14:textId="77777777" w:rsidTr="006E0F40">
        <w:tc>
          <w:tcPr>
            <w:tcW w:w="992" w:type="dxa"/>
          </w:tcPr>
          <w:p w14:paraId="444D4CA0" w14:textId="77777777" w:rsidR="006E0F40" w:rsidRPr="00A47455" w:rsidRDefault="006E0F40" w:rsidP="00A30A7B">
            <w:pPr>
              <w:rPr>
                <w:color w:val="000000" w:themeColor="text1"/>
              </w:rPr>
            </w:pPr>
          </w:p>
        </w:tc>
        <w:tc>
          <w:tcPr>
            <w:tcW w:w="9073" w:type="dxa"/>
          </w:tcPr>
          <w:p w14:paraId="64817EA6" w14:textId="02962934" w:rsidR="006E0F40" w:rsidRPr="00A47455" w:rsidRDefault="006E0F40" w:rsidP="007470B8">
            <w:pPr>
              <w:pStyle w:val="a4"/>
              <w:numPr>
                <w:ilvl w:val="0"/>
                <w:numId w:val="18"/>
              </w:numPr>
              <w:ind w:leftChars="0"/>
              <w:rPr>
                <w:color w:val="000000" w:themeColor="text1"/>
              </w:rPr>
            </w:pPr>
            <w:r w:rsidRPr="00A47455">
              <w:rPr>
                <w:rFonts w:hint="eastAsia"/>
                <w:color w:val="000000" w:themeColor="text1"/>
              </w:rPr>
              <w:t>書面調査における情報の入手については、図面や図面以外の情報をできる限り入手し、所有者へのヒアリングなどを行う。</w:t>
            </w:r>
          </w:p>
        </w:tc>
      </w:tr>
      <w:tr w:rsidR="006E0F40" w:rsidRPr="00A47455" w14:paraId="36973A56" w14:textId="77777777" w:rsidTr="006E0F40">
        <w:tc>
          <w:tcPr>
            <w:tcW w:w="992" w:type="dxa"/>
          </w:tcPr>
          <w:p w14:paraId="4F2FCB2A" w14:textId="77777777" w:rsidR="006E0F40" w:rsidRPr="00A47455" w:rsidRDefault="006E0F40" w:rsidP="00A30A7B">
            <w:pPr>
              <w:rPr>
                <w:color w:val="000000" w:themeColor="text1"/>
              </w:rPr>
            </w:pPr>
          </w:p>
        </w:tc>
        <w:tc>
          <w:tcPr>
            <w:tcW w:w="9073" w:type="dxa"/>
          </w:tcPr>
          <w:p w14:paraId="7791FCAC" w14:textId="55B75474" w:rsidR="006E0F40" w:rsidRPr="00A47455" w:rsidRDefault="006E0F40" w:rsidP="007470B8">
            <w:pPr>
              <w:pStyle w:val="a4"/>
              <w:numPr>
                <w:ilvl w:val="0"/>
                <w:numId w:val="18"/>
              </w:numPr>
              <w:ind w:leftChars="0"/>
              <w:rPr>
                <w:color w:val="000000" w:themeColor="text1"/>
              </w:rPr>
            </w:pPr>
            <w:r w:rsidRPr="00A47455">
              <w:rPr>
                <w:rFonts w:hint="eastAsia"/>
                <w:color w:val="000000" w:themeColor="text1"/>
              </w:rPr>
              <w:t>書面調査の結果をもって調査を終了せず、石綿等の使用状況を網羅的に把握するため、</w:t>
            </w:r>
            <w:r w:rsidR="000D39C1" w:rsidRPr="00A47455">
              <w:rPr>
                <w:rFonts w:hint="eastAsia"/>
                <w:color w:val="000000" w:themeColor="text1"/>
              </w:rPr>
              <w:t>目視</w:t>
            </w:r>
            <w:r w:rsidRPr="00A47455">
              <w:rPr>
                <w:rFonts w:hint="eastAsia"/>
                <w:color w:val="000000" w:themeColor="text1"/>
              </w:rPr>
              <w:t>調査を行う必要がある【</w:t>
            </w:r>
            <w:r w:rsidRPr="00A47455">
              <w:rPr>
                <w:color w:val="000000" w:themeColor="text1"/>
              </w:rPr>
              <w:t>2006（平成18）年9月の石綿等の製造等禁止以降に着工した建築物等を除く】。</w:t>
            </w:r>
          </w:p>
        </w:tc>
      </w:tr>
    </w:tbl>
    <w:p w14:paraId="427EA357" w14:textId="5E95A1B3" w:rsidR="007F06C0" w:rsidRPr="00A47455" w:rsidRDefault="007F06C0">
      <w:pPr>
        <w:rPr>
          <w:color w:val="000000" w:themeColor="text1"/>
        </w:rPr>
      </w:pPr>
    </w:p>
    <w:p w14:paraId="2D693F5F" w14:textId="77777777" w:rsidR="000D39C1" w:rsidRPr="00A47455" w:rsidRDefault="000D39C1">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78ADAF0B" w14:textId="77777777" w:rsidTr="00753B08">
        <w:tc>
          <w:tcPr>
            <w:tcW w:w="992" w:type="dxa"/>
          </w:tcPr>
          <w:p w14:paraId="5E8AD5DE" w14:textId="7259CFD7" w:rsidR="006E0F40" w:rsidRPr="00A47455" w:rsidRDefault="006E0F40" w:rsidP="00A30A7B">
            <w:pPr>
              <w:rPr>
                <w:color w:val="000000" w:themeColor="text1"/>
              </w:rPr>
            </w:pPr>
            <w:r w:rsidRPr="00A47455">
              <w:rPr>
                <w:rFonts w:hint="eastAsia"/>
                <w:color w:val="000000" w:themeColor="text1"/>
              </w:rPr>
              <w:lastRenderedPageBreak/>
              <w:t>問題22</w:t>
            </w:r>
          </w:p>
        </w:tc>
        <w:tc>
          <w:tcPr>
            <w:tcW w:w="9073" w:type="dxa"/>
          </w:tcPr>
          <w:p w14:paraId="0F3B8017" w14:textId="2583ACDD" w:rsidR="006E0F40" w:rsidRPr="00A47455" w:rsidRDefault="006E0F40" w:rsidP="00A30A7B">
            <w:pPr>
              <w:rPr>
                <w:color w:val="000000" w:themeColor="text1"/>
              </w:rPr>
            </w:pPr>
            <w:r w:rsidRPr="00A47455">
              <w:rPr>
                <w:rFonts w:hint="eastAsia"/>
                <w:color w:val="000000" w:themeColor="text1"/>
              </w:rPr>
              <w:t>「図面の種類と読み方」に関する①～④の記述のうち、不適切なものを選びなさい。</w:t>
            </w:r>
          </w:p>
        </w:tc>
      </w:tr>
      <w:tr w:rsidR="00A47455" w:rsidRPr="00A47455" w14:paraId="3E7F48DF" w14:textId="77777777" w:rsidTr="00753B08">
        <w:tc>
          <w:tcPr>
            <w:tcW w:w="992" w:type="dxa"/>
          </w:tcPr>
          <w:p w14:paraId="2859E2BE" w14:textId="77777777" w:rsidR="006E0F40" w:rsidRPr="00A47455" w:rsidRDefault="006E0F40" w:rsidP="00A30A7B">
            <w:pPr>
              <w:rPr>
                <w:color w:val="000000" w:themeColor="text1"/>
              </w:rPr>
            </w:pPr>
          </w:p>
        </w:tc>
        <w:tc>
          <w:tcPr>
            <w:tcW w:w="9073" w:type="dxa"/>
          </w:tcPr>
          <w:p w14:paraId="1B5C4993" w14:textId="752FD88E" w:rsidR="006E0F40" w:rsidRPr="00A47455" w:rsidRDefault="006E0F40" w:rsidP="007470B8">
            <w:pPr>
              <w:pStyle w:val="a4"/>
              <w:numPr>
                <w:ilvl w:val="0"/>
                <w:numId w:val="19"/>
              </w:numPr>
              <w:ind w:leftChars="0"/>
              <w:rPr>
                <w:color w:val="000000" w:themeColor="text1"/>
              </w:rPr>
            </w:pPr>
            <w:r w:rsidRPr="00A47455">
              <w:rPr>
                <w:rFonts w:hint="eastAsia"/>
                <w:color w:val="000000" w:themeColor="text1"/>
              </w:rPr>
              <w:t>建築物を建設するにあたり、担当官庁（建築指導課・消防署など）に建築物を建てる許可を得るために「建築確認申請書」や各申請書類などを提出する。この時の図面を建築確認図面と言う。</w:t>
            </w:r>
          </w:p>
        </w:tc>
      </w:tr>
      <w:tr w:rsidR="00A47455" w:rsidRPr="00A47455" w14:paraId="78EFF0AA" w14:textId="77777777" w:rsidTr="00753B08">
        <w:tc>
          <w:tcPr>
            <w:tcW w:w="992" w:type="dxa"/>
          </w:tcPr>
          <w:p w14:paraId="18C7746B" w14:textId="77777777" w:rsidR="006E0F40" w:rsidRPr="00A47455" w:rsidRDefault="006E0F40" w:rsidP="00A30A7B">
            <w:pPr>
              <w:rPr>
                <w:color w:val="000000" w:themeColor="text1"/>
              </w:rPr>
            </w:pPr>
          </w:p>
        </w:tc>
        <w:tc>
          <w:tcPr>
            <w:tcW w:w="9073" w:type="dxa"/>
          </w:tcPr>
          <w:p w14:paraId="36C9DB54" w14:textId="4793BE70" w:rsidR="006E0F40" w:rsidRPr="00A47455" w:rsidRDefault="006E0F40" w:rsidP="007470B8">
            <w:pPr>
              <w:pStyle w:val="a4"/>
              <w:numPr>
                <w:ilvl w:val="0"/>
                <w:numId w:val="19"/>
              </w:numPr>
              <w:ind w:leftChars="0"/>
              <w:rPr>
                <w:color w:val="000000" w:themeColor="text1"/>
              </w:rPr>
            </w:pPr>
            <w:r w:rsidRPr="00A47455">
              <w:rPr>
                <w:rFonts w:hint="eastAsia"/>
                <w:color w:val="000000" w:themeColor="text1"/>
              </w:rPr>
              <w:t>施工図の内容は詳細事項が多いため、理解するには専門知識が必要である。</w:t>
            </w:r>
          </w:p>
        </w:tc>
      </w:tr>
      <w:tr w:rsidR="00A47455" w:rsidRPr="00A47455" w14:paraId="56495473" w14:textId="77777777" w:rsidTr="00753B08">
        <w:tc>
          <w:tcPr>
            <w:tcW w:w="992" w:type="dxa"/>
          </w:tcPr>
          <w:p w14:paraId="57C627E7" w14:textId="77777777" w:rsidR="006E0F40" w:rsidRPr="00A47455" w:rsidRDefault="006E0F40" w:rsidP="00A30A7B">
            <w:pPr>
              <w:rPr>
                <w:color w:val="000000" w:themeColor="text1"/>
              </w:rPr>
            </w:pPr>
          </w:p>
        </w:tc>
        <w:tc>
          <w:tcPr>
            <w:tcW w:w="9073" w:type="dxa"/>
          </w:tcPr>
          <w:p w14:paraId="67F5A860" w14:textId="09FDBC76" w:rsidR="006E0F40" w:rsidRPr="00A47455" w:rsidRDefault="006E0F40" w:rsidP="007470B8">
            <w:pPr>
              <w:pStyle w:val="a4"/>
              <w:numPr>
                <w:ilvl w:val="0"/>
                <w:numId w:val="19"/>
              </w:numPr>
              <w:ind w:leftChars="0"/>
              <w:rPr>
                <w:color w:val="000000" w:themeColor="text1"/>
              </w:rPr>
            </w:pPr>
            <w:r w:rsidRPr="00A47455">
              <w:rPr>
                <w:rFonts w:hint="eastAsia"/>
                <w:color w:val="000000" w:themeColor="text1"/>
              </w:rPr>
              <w:t>設計図書には、「仕様書」、「設計図」、「施工計画書」などがある。</w:t>
            </w:r>
          </w:p>
        </w:tc>
      </w:tr>
      <w:tr w:rsidR="006E0F40" w:rsidRPr="00A47455" w14:paraId="171BB4BE" w14:textId="77777777" w:rsidTr="00753B08">
        <w:tc>
          <w:tcPr>
            <w:tcW w:w="992" w:type="dxa"/>
          </w:tcPr>
          <w:p w14:paraId="7A627898" w14:textId="77777777" w:rsidR="006E0F40" w:rsidRPr="00A47455" w:rsidRDefault="006E0F40" w:rsidP="00A30A7B">
            <w:pPr>
              <w:rPr>
                <w:color w:val="000000" w:themeColor="text1"/>
              </w:rPr>
            </w:pPr>
          </w:p>
        </w:tc>
        <w:tc>
          <w:tcPr>
            <w:tcW w:w="9073" w:type="dxa"/>
          </w:tcPr>
          <w:p w14:paraId="2EB955C2" w14:textId="6633B250" w:rsidR="006E0F40" w:rsidRPr="00A47455" w:rsidRDefault="006E0F40" w:rsidP="007470B8">
            <w:pPr>
              <w:pStyle w:val="a4"/>
              <w:numPr>
                <w:ilvl w:val="0"/>
                <w:numId w:val="19"/>
              </w:numPr>
              <w:ind w:leftChars="0"/>
              <w:rPr>
                <w:color w:val="000000" w:themeColor="text1"/>
              </w:rPr>
            </w:pPr>
            <w:r w:rsidRPr="00A47455">
              <w:rPr>
                <w:rFonts w:hint="eastAsia"/>
                <w:color w:val="000000" w:themeColor="text1"/>
              </w:rPr>
              <w:t>図面上の情報はあくまで図面に基づいて施工された段階の仕上がりを示しており、現在までの利用過程における改修作業等は反映されていないので、注意が必要である。</w:t>
            </w:r>
          </w:p>
        </w:tc>
      </w:tr>
    </w:tbl>
    <w:p w14:paraId="315DCE30" w14:textId="7FD366FB" w:rsidR="003F7654" w:rsidRPr="00A47455" w:rsidRDefault="003F7654">
      <w:pPr>
        <w:rPr>
          <w:color w:val="000000" w:themeColor="text1"/>
        </w:rPr>
      </w:pPr>
    </w:p>
    <w:p w14:paraId="6C22A697" w14:textId="77777777" w:rsidR="00852350" w:rsidRPr="00A47455" w:rsidRDefault="0085235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08DAB27F" w14:textId="77777777" w:rsidTr="00753B08">
        <w:tc>
          <w:tcPr>
            <w:tcW w:w="992" w:type="dxa"/>
          </w:tcPr>
          <w:p w14:paraId="1A2E93CC" w14:textId="748FFABE" w:rsidR="00753B08" w:rsidRPr="00A47455" w:rsidRDefault="00753B08" w:rsidP="00A30A7B">
            <w:pPr>
              <w:rPr>
                <w:color w:val="000000" w:themeColor="text1"/>
              </w:rPr>
            </w:pPr>
            <w:r w:rsidRPr="00A47455">
              <w:rPr>
                <w:rFonts w:hint="eastAsia"/>
                <w:color w:val="000000" w:themeColor="text1"/>
              </w:rPr>
              <w:t>問題23</w:t>
            </w:r>
          </w:p>
        </w:tc>
        <w:tc>
          <w:tcPr>
            <w:tcW w:w="9073" w:type="dxa"/>
          </w:tcPr>
          <w:p w14:paraId="07E8CBAF" w14:textId="02A8F2DC" w:rsidR="00753B08" w:rsidRPr="00A47455" w:rsidRDefault="00753B08" w:rsidP="00A30A7B">
            <w:pPr>
              <w:rPr>
                <w:color w:val="000000" w:themeColor="text1"/>
              </w:rPr>
            </w:pPr>
            <w:r w:rsidRPr="00A47455">
              <w:rPr>
                <w:rFonts w:hint="eastAsia"/>
                <w:color w:val="000000" w:themeColor="text1"/>
              </w:rPr>
              <w:t>「図面の種類と読み方」に関する①～④の記述のうち、不適切なものを選びなさい。</w:t>
            </w:r>
          </w:p>
        </w:tc>
      </w:tr>
      <w:tr w:rsidR="00A47455" w:rsidRPr="00A47455" w14:paraId="503C5A0B" w14:textId="77777777" w:rsidTr="00753B08">
        <w:tc>
          <w:tcPr>
            <w:tcW w:w="992" w:type="dxa"/>
          </w:tcPr>
          <w:p w14:paraId="64E5CEAD" w14:textId="77777777" w:rsidR="00753B08" w:rsidRPr="00A47455" w:rsidRDefault="00753B08" w:rsidP="00A30A7B">
            <w:pPr>
              <w:rPr>
                <w:color w:val="000000" w:themeColor="text1"/>
              </w:rPr>
            </w:pPr>
          </w:p>
        </w:tc>
        <w:tc>
          <w:tcPr>
            <w:tcW w:w="9073" w:type="dxa"/>
          </w:tcPr>
          <w:p w14:paraId="5F36B14A" w14:textId="684C90C9" w:rsidR="00753B08" w:rsidRPr="00A47455" w:rsidRDefault="00753B08" w:rsidP="00753B08">
            <w:pPr>
              <w:pStyle w:val="a4"/>
              <w:numPr>
                <w:ilvl w:val="0"/>
                <w:numId w:val="41"/>
              </w:numPr>
              <w:ind w:leftChars="0"/>
              <w:rPr>
                <w:color w:val="000000" w:themeColor="text1"/>
              </w:rPr>
            </w:pPr>
            <w:r w:rsidRPr="00A47455">
              <w:rPr>
                <w:rFonts w:hint="eastAsia"/>
                <w:color w:val="000000" w:themeColor="text1"/>
              </w:rPr>
              <w:t>調査に当たる際は、建築確認図など設計図書の借用書を作成し、「建築物所有者」から借用させてもらう。</w:t>
            </w:r>
          </w:p>
        </w:tc>
      </w:tr>
      <w:tr w:rsidR="00A47455" w:rsidRPr="00A47455" w14:paraId="13762337" w14:textId="77777777" w:rsidTr="00753B08">
        <w:tc>
          <w:tcPr>
            <w:tcW w:w="992" w:type="dxa"/>
          </w:tcPr>
          <w:p w14:paraId="4CB1F2CC" w14:textId="77777777" w:rsidR="00753B08" w:rsidRPr="00A47455" w:rsidRDefault="00753B08" w:rsidP="00A30A7B">
            <w:pPr>
              <w:rPr>
                <w:color w:val="000000" w:themeColor="text1"/>
              </w:rPr>
            </w:pPr>
          </w:p>
        </w:tc>
        <w:tc>
          <w:tcPr>
            <w:tcW w:w="9073" w:type="dxa"/>
          </w:tcPr>
          <w:p w14:paraId="61BC64DB" w14:textId="5C5B542C" w:rsidR="00753B08" w:rsidRPr="00A47455" w:rsidRDefault="00753B08" w:rsidP="00E13A9D">
            <w:pPr>
              <w:pStyle w:val="a4"/>
              <w:numPr>
                <w:ilvl w:val="0"/>
                <w:numId w:val="41"/>
              </w:numPr>
              <w:ind w:leftChars="0"/>
              <w:rPr>
                <w:color w:val="000000" w:themeColor="text1"/>
              </w:rPr>
            </w:pPr>
            <w:r w:rsidRPr="00A47455">
              <w:rPr>
                <w:rFonts w:hint="eastAsia"/>
                <w:color w:val="000000" w:themeColor="text1"/>
              </w:rPr>
              <w:t>建築図面などの借用時には、不要な部分の閲覧・複製をしない旨の説明は必要ない</w:t>
            </w:r>
            <w:r w:rsidR="00FF31BB" w:rsidRPr="00A47455">
              <w:rPr>
                <w:rFonts w:hint="eastAsia"/>
                <w:color w:val="000000" w:themeColor="text1"/>
              </w:rPr>
              <w:t>が、必要な部分の説明は省いてはならない</w:t>
            </w:r>
            <w:r w:rsidRPr="00A47455">
              <w:rPr>
                <w:rFonts w:hint="eastAsia"/>
                <w:color w:val="000000" w:themeColor="text1"/>
              </w:rPr>
              <w:t>。</w:t>
            </w:r>
          </w:p>
        </w:tc>
      </w:tr>
      <w:tr w:rsidR="00A47455" w:rsidRPr="00A47455" w14:paraId="0D7DFD5B" w14:textId="77777777" w:rsidTr="00753B08">
        <w:tc>
          <w:tcPr>
            <w:tcW w:w="992" w:type="dxa"/>
          </w:tcPr>
          <w:p w14:paraId="2D9C19B3" w14:textId="77777777" w:rsidR="00753B08" w:rsidRPr="00A47455" w:rsidRDefault="00753B08" w:rsidP="00A30A7B">
            <w:pPr>
              <w:rPr>
                <w:color w:val="000000" w:themeColor="text1"/>
              </w:rPr>
            </w:pPr>
          </w:p>
        </w:tc>
        <w:tc>
          <w:tcPr>
            <w:tcW w:w="9073" w:type="dxa"/>
          </w:tcPr>
          <w:p w14:paraId="5892A983" w14:textId="36B8FE11" w:rsidR="00753B08" w:rsidRPr="00A47455" w:rsidRDefault="00753B08" w:rsidP="00E13A9D">
            <w:pPr>
              <w:pStyle w:val="a4"/>
              <w:numPr>
                <w:ilvl w:val="0"/>
                <w:numId w:val="41"/>
              </w:numPr>
              <w:ind w:leftChars="0"/>
              <w:rPr>
                <w:color w:val="000000" w:themeColor="text1"/>
              </w:rPr>
            </w:pPr>
            <w:r w:rsidRPr="00A47455">
              <w:rPr>
                <w:rFonts w:hint="eastAsia"/>
                <w:color w:val="000000" w:themeColor="text1"/>
              </w:rPr>
              <w:t>建築図書などの借用時には必ず借用書を作成し、返却の際は図面・書類を借用書に基づき返却を確認する。</w:t>
            </w:r>
          </w:p>
        </w:tc>
      </w:tr>
      <w:tr w:rsidR="00753B08" w:rsidRPr="00A47455" w14:paraId="5CA986EF" w14:textId="77777777" w:rsidTr="00753B08">
        <w:tc>
          <w:tcPr>
            <w:tcW w:w="992" w:type="dxa"/>
          </w:tcPr>
          <w:p w14:paraId="3A98A30A" w14:textId="77777777" w:rsidR="00753B08" w:rsidRPr="00A47455" w:rsidRDefault="00753B08" w:rsidP="00A30A7B">
            <w:pPr>
              <w:rPr>
                <w:color w:val="000000" w:themeColor="text1"/>
              </w:rPr>
            </w:pPr>
          </w:p>
        </w:tc>
        <w:tc>
          <w:tcPr>
            <w:tcW w:w="9073" w:type="dxa"/>
          </w:tcPr>
          <w:p w14:paraId="0CB37C05" w14:textId="71F7A318" w:rsidR="00753B08" w:rsidRPr="00A47455" w:rsidRDefault="00753B08" w:rsidP="00E13A9D">
            <w:pPr>
              <w:pStyle w:val="a4"/>
              <w:numPr>
                <w:ilvl w:val="0"/>
                <w:numId w:val="41"/>
              </w:numPr>
              <w:ind w:leftChars="0"/>
              <w:rPr>
                <w:color w:val="000000" w:themeColor="text1"/>
              </w:rPr>
            </w:pPr>
            <w:r w:rsidRPr="00A47455">
              <w:rPr>
                <w:rFonts w:hint="eastAsia"/>
                <w:color w:val="000000" w:themeColor="text1"/>
              </w:rPr>
              <w:t>発注者等へのヒアリングは、依頼者、立会者に留まらず、必要に応じ過去の工事の経緯をよく知る者、例えば、よく工事を依頼している特定の工事会社も対象として行う。</w:t>
            </w:r>
          </w:p>
        </w:tc>
      </w:tr>
    </w:tbl>
    <w:p w14:paraId="6CDD0528" w14:textId="085DCEFE" w:rsidR="001C3154" w:rsidRPr="00A47455" w:rsidRDefault="001C3154">
      <w:pPr>
        <w:rPr>
          <w:color w:val="000000" w:themeColor="text1"/>
        </w:rPr>
      </w:pPr>
    </w:p>
    <w:p w14:paraId="11DA9B8D" w14:textId="77777777" w:rsidR="00852350" w:rsidRPr="00A47455" w:rsidRDefault="0085235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63554686" w14:textId="77777777" w:rsidTr="00753B08">
        <w:tc>
          <w:tcPr>
            <w:tcW w:w="992" w:type="dxa"/>
          </w:tcPr>
          <w:p w14:paraId="33E51770" w14:textId="6C7BE384" w:rsidR="00753B08" w:rsidRPr="00A47455" w:rsidRDefault="00753B08" w:rsidP="00A30A7B">
            <w:pPr>
              <w:rPr>
                <w:color w:val="000000" w:themeColor="text1"/>
              </w:rPr>
            </w:pPr>
            <w:r w:rsidRPr="00A47455">
              <w:rPr>
                <w:rFonts w:hint="eastAsia"/>
                <w:color w:val="000000" w:themeColor="text1"/>
              </w:rPr>
              <w:t>問題24</w:t>
            </w:r>
          </w:p>
        </w:tc>
        <w:tc>
          <w:tcPr>
            <w:tcW w:w="9073" w:type="dxa"/>
          </w:tcPr>
          <w:p w14:paraId="76C0F3C8" w14:textId="4A4725CB" w:rsidR="00753B08" w:rsidRPr="00A47455" w:rsidRDefault="00753B08" w:rsidP="00A30A7B">
            <w:pPr>
              <w:rPr>
                <w:color w:val="000000" w:themeColor="text1"/>
              </w:rPr>
            </w:pPr>
            <w:r w:rsidRPr="00A47455">
              <w:rPr>
                <w:rFonts w:hint="eastAsia"/>
                <w:color w:val="000000" w:themeColor="text1"/>
              </w:rPr>
              <w:t>「石綿含有建材情報の入手方法」「書面調査結果の整理」に関する①～④の記述のうち、不適切なものを選びなさい。</w:t>
            </w:r>
          </w:p>
        </w:tc>
      </w:tr>
      <w:tr w:rsidR="00A47455" w:rsidRPr="00A47455" w14:paraId="5D09D525" w14:textId="77777777" w:rsidTr="00753B08">
        <w:tc>
          <w:tcPr>
            <w:tcW w:w="992" w:type="dxa"/>
          </w:tcPr>
          <w:p w14:paraId="0B87ECE1" w14:textId="77777777" w:rsidR="00753B08" w:rsidRPr="00A47455" w:rsidRDefault="00753B08" w:rsidP="00A30A7B">
            <w:pPr>
              <w:rPr>
                <w:color w:val="000000" w:themeColor="text1"/>
              </w:rPr>
            </w:pPr>
          </w:p>
        </w:tc>
        <w:tc>
          <w:tcPr>
            <w:tcW w:w="9073" w:type="dxa"/>
          </w:tcPr>
          <w:p w14:paraId="78973CF1" w14:textId="4438D684" w:rsidR="00593F80" w:rsidRPr="00A47455" w:rsidRDefault="003B21B3" w:rsidP="00593F80">
            <w:pPr>
              <w:pStyle w:val="a4"/>
              <w:numPr>
                <w:ilvl w:val="0"/>
                <w:numId w:val="36"/>
              </w:numPr>
              <w:ind w:leftChars="0"/>
              <w:rPr>
                <w:color w:val="000000" w:themeColor="text1"/>
              </w:rPr>
            </w:pPr>
            <w:r w:rsidRPr="00A47455">
              <w:rPr>
                <w:rFonts w:hint="eastAsia"/>
                <w:color w:val="000000" w:themeColor="text1"/>
              </w:rPr>
              <w:t>石綿を含有する建材の最新情報については、国土交通省・経済産業省が公表している「石綿含有建材データベース」を活用できる。</w:t>
            </w:r>
          </w:p>
        </w:tc>
      </w:tr>
      <w:tr w:rsidR="00A47455" w:rsidRPr="00A47455" w14:paraId="245171CB" w14:textId="77777777" w:rsidTr="00753B08">
        <w:tc>
          <w:tcPr>
            <w:tcW w:w="992" w:type="dxa"/>
          </w:tcPr>
          <w:p w14:paraId="6A8BD279" w14:textId="77777777" w:rsidR="00753B08" w:rsidRPr="00A47455" w:rsidRDefault="00753B08" w:rsidP="00A30A7B">
            <w:pPr>
              <w:rPr>
                <w:color w:val="000000" w:themeColor="text1"/>
              </w:rPr>
            </w:pPr>
          </w:p>
        </w:tc>
        <w:tc>
          <w:tcPr>
            <w:tcW w:w="9073" w:type="dxa"/>
          </w:tcPr>
          <w:p w14:paraId="11166C9D" w14:textId="538A5719" w:rsidR="00753B08" w:rsidRPr="00A47455" w:rsidRDefault="00645E47" w:rsidP="00651DC4">
            <w:pPr>
              <w:pStyle w:val="a4"/>
              <w:numPr>
                <w:ilvl w:val="0"/>
                <w:numId w:val="36"/>
              </w:numPr>
              <w:ind w:leftChars="0"/>
              <w:rPr>
                <w:color w:val="000000" w:themeColor="text1"/>
              </w:rPr>
            </w:pPr>
            <w:r w:rsidRPr="00A47455">
              <w:rPr>
                <w:rFonts w:hint="eastAsia"/>
                <w:color w:val="000000" w:themeColor="text1"/>
              </w:rPr>
              <w:t>検索した建材がデータベースにないことを以って、石綿無しの証明にはならない</w:t>
            </w:r>
            <w:r w:rsidR="00753B08" w:rsidRPr="00A47455">
              <w:rPr>
                <w:color w:val="000000" w:themeColor="text1"/>
              </w:rPr>
              <w:t>。</w:t>
            </w:r>
          </w:p>
        </w:tc>
      </w:tr>
      <w:tr w:rsidR="00A47455" w:rsidRPr="00A47455" w14:paraId="45CFC466" w14:textId="77777777" w:rsidTr="00753B08">
        <w:tc>
          <w:tcPr>
            <w:tcW w:w="992" w:type="dxa"/>
          </w:tcPr>
          <w:p w14:paraId="55B2419E" w14:textId="77777777" w:rsidR="00753B08" w:rsidRPr="00A47455" w:rsidRDefault="00753B08" w:rsidP="00A30A7B">
            <w:pPr>
              <w:rPr>
                <w:color w:val="000000" w:themeColor="text1"/>
              </w:rPr>
            </w:pPr>
          </w:p>
        </w:tc>
        <w:tc>
          <w:tcPr>
            <w:tcW w:w="9073" w:type="dxa"/>
          </w:tcPr>
          <w:p w14:paraId="328C2763" w14:textId="7D3C4F6B" w:rsidR="00753B08" w:rsidRPr="00A47455" w:rsidRDefault="00753B08" w:rsidP="00651DC4">
            <w:pPr>
              <w:pStyle w:val="a4"/>
              <w:numPr>
                <w:ilvl w:val="0"/>
                <w:numId w:val="36"/>
              </w:numPr>
              <w:ind w:leftChars="0"/>
              <w:rPr>
                <w:color w:val="000000" w:themeColor="text1"/>
              </w:rPr>
            </w:pPr>
            <w:r w:rsidRPr="00A47455">
              <w:rPr>
                <w:rFonts w:hint="eastAsia"/>
                <w:color w:val="000000" w:themeColor="text1"/>
              </w:rPr>
              <w:t>使用された建材や試料採取を行う建材の整理に用いる様式は、調査者が</w:t>
            </w:r>
            <w:r w:rsidR="00D50D1D" w:rsidRPr="00A47455">
              <w:rPr>
                <w:rFonts w:hint="eastAsia"/>
                <w:color w:val="000000" w:themeColor="text1"/>
              </w:rPr>
              <w:t>目視</w:t>
            </w:r>
            <w:r w:rsidRPr="00A47455">
              <w:rPr>
                <w:rFonts w:hint="eastAsia"/>
                <w:color w:val="000000" w:themeColor="text1"/>
              </w:rPr>
              <w:t>調査や報告書の作成に利用しやすい様式を用いればよい。</w:t>
            </w:r>
          </w:p>
        </w:tc>
      </w:tr>
      <w:tr w:rsidR="00753B08" w:rsidRPr="00A47455" w14:paraId="12F3478D" w14:textId="77777777" w:rsidTr="00753B08">
        <w:tc>
          <w:tcPr>
            <w:tcW w:w="992" w:type="dxa"/>
          </w:tcPr>
          <w:p w14:paraId="1405C150" w14:textId="77777777" w:rsidR="00753B08" w:rsidRPr="00A47455" w:rsidRDefault="00753B08" w:rsidP="00A30A7B">
            <w:pPr>
              <w:rPr>
                <w:color w:val="000000" w:themeColor="text1"/>
              </w:rPr>
            </w:pPr>
          </w:p>
        </w:tc>
        <w:tc>
          <w:tcPr>
            <w:tcW w:w="9073" w:type="dxa"/>
          </w:tcPr>
          <w:p w14:paraId="3BD5C4FF" w14:textId="0DBFA6F2" w:rsidR="00753B08" w:rsidRPr="00A47455" w:rsidRDefault="00753B08" w:rsidP="00651DC4">
            <w:pPr>
              <w:pStyle w:val="a4"/>
              <w:numPr>
                <w:ilvl w:val="0"/>
                <w:numId w:val="36"/>
              </w:numPr>
              <w:ind w:leftChars="0"/>
              <w:rPr>
                <w:color w:val="000000" w:themeColor="text1"/>
              </w:rPr>
            </w:pPr>
            <w:r w:rsidRPr="00A47455">
              <w:rPr>
                <w:rFonts w:hint="eastAsia"/>
                <w:color w:val="000000" w:themeColor="text1"/>
              </w:rPr>
              <w:t>国土交通省・経済産業省が公表している「石綿（アスベスト）含有建材データベース」は、公表されて以降、無断改変による混乱を避けるため更新されていない。</w:t>
            </w:r>
          </w:p>
        </w:tc>
      </w:tr>
    </w:tbl>
    <w:p w14:paraId="19E70E9C" w14:textId="7C2654FE" w:rsidR="007F06C0" w:rsidRPr="00A47455" w:rsidRDefault="007F06C0">
      <w:pPr>
        <w:rPr>
          <w:color w:val="000000" w:themeColor="text1"/>
        </w:rPr>
      </w:pPr>
    </w:p>
    <w:p w14:paraId="65979D8A" w14:textId="0483AE59" w:rsidR="00905D34" w:rsidRPr="00A47455" w:rsidRDefault="00905D34">
      <w:pPr>
        <w:rPr>
          <w:color w:val="000000" w:themeColor="text1"/>
        </w:rPr>
      </w:pPr>
    </w:p>
    <w:p w14:paraId="4AC43F6F" w14:textId="65C25A84" w:rsidR="00905D34" w:rsidRPr="00A47455" w:rsidRDefault="00905D34">
      <w:pPr>
        <w:rPr>
          <w:color w:val="000000" w:themeColor="text1"/>
        </w:rPr>
      </w:pPr>
    </w:p>
    <w:p w14:paraId="6C1767F2" w14:textId="58FBA1A1" w:rsidR="00905D34" w:rsidRPr="00A47455" w:rsidRDefault="00905D34">
      <w:pPr>
        <w:rPr>
          <w:color w:val="000000" w:themeColor="text1"/>
        </w:rPr>
      </w:pPr>
    </w:p>
    <w:p w14:paraId="48747AEC" w14:textId="379C9CFB" w:rsidR="00905D34" w:rsidRPr="00A47455" w:rsidRDefault="00905D34">
      <w:pPr>
        <w:rPr>
          <w:color w:val="000000" w:themeColor="text1"/>
        </w:rPr>
      </w:pPr>
    </w:p>
    <w:p w14:paraId="0E3F1C95" w14:textId="263839FA" w:rsidR="00905D34" w:rsidRPr="00A47455" w:rsidRDefault="00905D34">
      <w:pPr>
        <w:rPr>
          <w:color w:val="000000" w:themeColor="text1"/>
        </w:rPr>
      </w:pPr>
    </w:p>
    <w:p w14:paraId="5614E7FD" w14:textId="7B14A947" w:rsidR="00905D34" w:rsidRPr="00A47455" w:rsidRDefault="00905D34">
      <w:pPr>
        <w:rPr>
          <w:color w:val="000000" w:themeColor="text1"/>
        </w:rPr>
      </w:pPr>
    </w:p>
    <w:p w14:paraId="43C42091" w14:textId="5622344A" w:rsidR="00905D34" w:rsidRPr="00A47455" w:rsidRDefault="00905D34">
      <w:pPr>
        <w:rPr>
          <w:color w:val="000000" w:themeColor="text1"/>
        </w:rPr>
      </w:pPr>
    </w:p>
    <w:p w14:paraId="793CDE03" w14:textId="4BF7EE63" w:rsidR="00905D34" w:rsidRPr="00A47455" w:rsidRDefault="00905D34">
      <w:pPr>
        <w:rPr>
          <w:color w:val="000000" w:themeColor="text1"/>
        </w:rPr>
      </w:pPr>
    </w:p>
    <w:p w14:paraId="66D8797E" w14:textId="77777777" w:rsidR="000E086B" w:rsidRPr="00A47455" w:rsidRDefault="000E086B">
      <w:pPr>
        <w:rPr>
          <w:color w:val="000000" w:themeColor="text1"/>
        </w:rPr>
      </w:pPr>
    </w:p>
    <w:p w14:paraId="01812AC1" w14:textId="77777777" w:rsidR="00E0340E" w:rsidRPr="00A47455" w:rsidRDefault="00E0340E">
      <w:pPr>
        <w:rPr>
          <w:color w:val="000000" w:themeColor="text1"/>
        </w:rPr>
      </w:pPr>
    </w:p>
    <w:p w14:paraId="2CC671B9" w14:textId="77777777" w:rsidR="00905D34" w:rsidRPr="00A47455" w:rsidRDefault="00905D34">
      <w:pPr>
        <w:rPr>
          <w:color w:val="000000" w:themeColor="text1"/>
        </w:rPr>
      </w:pPr>
    </w:p>
    <w:p w14:paraId="5F1C036B" w14:textId="32440F91" w:rsidR="001C3154" w:rsidRPr="00A47455" w:rsidRDefault="001C3154">
      <w:pPr>
        <w:rPr>
          <w:b/>
          <w:bCs/>
          <w:color w:val="000000" w:themeColor="text1"/>
          <w:sz w:val="24"/>
          <w:szCs w:val="28"/>
        </w:rPr>
      </w:pPr>
      <w:r w:rsidRPr="00A47455">
        <w:rPr>
          <w:rFonts w:hint="eastAsia"/>
          <w:color w:val="000000" w:themeColor="text1"/>
        </w:rPr>
        <w:lastRenderedPageBreak/>
        <w:t xml:space="preserve">　　　</w:t>
      </w:r>
      <w:r w:rsidR="00B74A1E" w:rsidRPr="00A47455">
        <w:rPr>
          <w:rFonts w:hint="eastAsia"/>
          <w:color w:val="000000" w:themeColor="text1"/>
        </w:rPr>
        <w:t xml:space="preserve">　　</w:t>
      </w:r>
      <w:r w:rsidRPr="00A47455">
        <w:rPr>
          <w:rFonts w:hint="eastAsia"/>
          <w:color w:val="000000" w:themeColor="text1"/>
        </w:rPr>
        <w:t xml:space="preserve">　</w:t>
      </w:r>
      <w:r w:rsidRPr="00A47455">
        <w:rPr>
          <w:rFonts w:hint="eastAsia"/>
          <w:b/>
          <w:bCs/>
          <w:color w:val="000000" w:themeColor="text1"/>
          <w:sz w:val="24"/>
          <w:szCs w:val="28"/>
        </w:rPr>
        <w:t xml:space="preserve">【一般】第４章　</w:t>
      </w:r>
      <w:r w:rsidR="00FF31BB" w:rsidRPr="00A47455">
        <w:rPr>
          <w:rFonts w:hint="eastAsia"/>
          <w:b/>
          <w:bCs/>
          <w:color w:val="000000" w:themeColor="text1"/>
          <w:sz w:val="24"/>
          <w:szCs w:val="28"/>
        </w:rPr>
        <w:t>目視</w:t>
      </w:r>
      <w:r w:rsidRPr="00A47455">
        <w:rPr>
          <w:rFonts w:hint="eastAsia"/>
          <w:b/>
          <w:bCs/>
          <w:color w:val="000000" w:themeColor="text1"/>
          <w:sz w:val="24"/>
          <w:szCs w:val="28"/>
        </w:rPr>
        <w:t>調査の実際と留意点</w:t>
      </w: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1D35E842" w14:textId="77777777" w:rsidTr="00753B08">
        <w:tc>
          <w:tcPr>
            <w:tcW w:w="992" w:type="dxa"/>
          </w:tcPr>
          <w:p w14:paraId="457ECA81" w14:textId="27AF8BAA" w:rsidR="00753B08" w:rsidRPr="00A47455" w:rsidRDefault="00753B08" w:rsidP="00A30A7B">
            <w:pPr>
              <w:rPr>
                <w:color w:val="000000" w:themeColor="text1"/>
              </w:rPr>
            </w:pPr>
            <w:r w:rsidRPr="00A47455">
              <w:rPr>
                <w:rFonts w:hint="eastAsia"/>
                <w:color w:val="000000" w:themeColor="text1"/>
              </w:rPr>
              <w:t>問題25</w:t>
            </w:r>
          </w:p>
        </w:tc>
        <w:tc>
          <w:tcPr>
            <w:tcW w:w="9073" w:type="dxa"/>
          </w:tcPr>
          <w:p w14:paraId="2C2B8910" w14:textId="27EDB0BA" w:rsidR="00753B08" w:rsidRPr="00A47455" w:rsidRDefault="00753B08" w:rsidP="00DD0EF2">
            <w:pPr>
              <w:rPr>
                <w:color w:val="000000" w:themeColor="text1"/>
              </w:rPr>
            </w:pPr>
            <w:r w:rsidRPr="00A47455">
              <w:rPr>
                <w:rFonts w:hint="eastAsia"/>
                <w:color w:val="000000" w:themeColor="text1"/>
              </w:rPr>
              <w:t>「</w:t>
            </w:r>
            <w:r w:rsidR="00905D34" w:rsidRPr="00A47455">
              <w:rPr>
                <w:rFonts w:hint="eastAsia"/>
                <w:color w:val="000000" w:themeColor="text1"/>
              </w:rPr>
              <w:t>目視</w:t>
            </w:r>
            <w:r w:rsidRPr="00A47455">
              <w:rPr>
                <w:rFonts w:hint="eastAsia"/>
                <w:color w:val="000000" w:themeColor="text1"/>
              </w:rPr>
              <w:t>調査の流れ」に関する①～④の記述のうち、不適切なものを選びなさい。</w:t>
            </w:r>
          </w:p>
        </w:tc>
      </w:tr>
      <w:tr w:rsidR="00A47455" w:rsidRPr="00A47455" w14:paraId="758E732F" w14:textId="77777777" w:rsidTr="00753B08">
        <w:tc>
          <w:tcPr>
            <w:tcW w:w="992" w:type="dxa"/>
          </w:tcPr>
          <w:p w14:paraId="2007BA70" w14:textId="77777777" w:rsidR="00753B08" w:rsidRPr="00A47455" w:rsidRDefault="00753B08" w:rsidP="00A30A7B">
            <w:pPr>
              <w:rPr>
                <w:color w:val="000000" w:themeColor="text1"/>
              </w:rPr>
            </w:pPr>
          </w:p>
        </w:tc>
        <w:tc>
          <w:tcPr>
            <w:tcW w:w="9073" w:type="dxa"/>
          </w:tcPr>
          <w:p w14:paraId="63880E03" w14:textId="19B9D0AF" w:rsidR="00753B08" w:rsidRPr="00A47455" w:rsidRDefault="00753B08" w:rsidP="00A35435">
            <w:pPr>
              <w:pStyle w:val="a4"/>
              <w:numPr>
                <w:ilvl w:val="0"/>
                <w:numId w:val="20"/>
              </w:numPr>
              <w:ind w:leftChars="0"/>
              <w:rPr>
                <w:color w:val="000000" w:themeColor="text1"/>
              </w:rPr>
            </w:pPr>
            <w:r w:rsidRPr="00A47455">
              <w:rPr>
                <w:rFonts w:hint="eastAsia"/>
                <w:color w:val="000000" w:themeColor="text1"/>
              </w:rPr>
              <w:t>石綿含有建材調査者は、改修や解体工事のための事前調査や建築物などの適正な維持管理のための建築物調査を担うこととなるが、調査の手法や装備などは調査の目的によって異なる。</w:t>
            </w:r>
          </w:p>
        </w:tc>
      </w:tr>
      <w:tr w:rsidR="00A47455" w:rsidRPr="00A47455" w14:paraId="14C0ADD7" w14:textId="77777777" w:rsidTr="00753B08">
        <w:tc>
          <w:tcPr>
            <w:tcW w:w="992" w:type="dxa"/>
          </w:tcPr>
          <w:p w14:paraId="30EBB217" w14:textId="77777777" w:rsidR="00753B08" w:rsidRPr="00A47455" w:rsidRDefault="00753B08" w:rsidP="00A30A7B">
            <w:pPr>
              <w:rPr>
                <w:color w:val="000000" w:themeColor="text1"/>
              </w:rPr>
            </w:pPr>
          </w:p>
        </w:tc>
        <w:tc>
          <w:tcPr>
            <w:tcW w:w="9073" w:type="dxa"/>
          </w:tcPr>
          <w:p w14:paraId="5D1BF631" w14:textId="0887915C" w:rsidR="00753B08" w:rsidRPr="00A47455" w:rsidRDefault="00905D34" w:rsidP="00A35435">
            <w:pPr>
              <w:pStyle w:val="a4"/>
              <w:numPr>
                <w:ilvl w:val="0"/>
                <w:numId w:val="20"/>
              </w:numPr>
              <w:ind w:leftChars="0"/>
              <w:rPr>
                <w:color w:val="000000" w:themeColor="text1"/>
              </w:rPr>
            </w:pPr>
            <w:r w:rsidRPr="00A47455">
              <w:rPr>
                <w:rFonts w:hint="eastAsia"/>
                <w:color w:val="000000" w:themeColor="text1"/>
              </w:rPr>
              <w:t>目視</w:t>
            </w:r>
            <w:r w:rsidR="00753B08" w:rsidRPr="00A47455">
              <w:rPr>
                <w:rFonts w:hint="eastAsia"/>
                <w:color w:val="000000" w:themeColor="text1"/>
              </w:rPr>
              <w:t>調査では、調査に必要な人数は何人か、調査できる時間やどのような前段取りや機材が必要か、予想される事態は何かなど調査全体にわたる計画を事前に検討しておくことが必要である。</w:t>
            </w:r>
          </w:p>
        </w:tc>
      </w:tr>
      <w:tr w:rsidR="00A47455" w:rsidRPr="00A47455" w14:paraId="2107994C" w14:textId="77777777" w:rsidTr="00753B08">
        <w:tc>
          <w:tcPr>
            <w:tcW w:w="992" w:type="dxa"/>
          </w:tcPr>
          <w:p w14:paraId="43461A94" w14:textId="77777777" w:rsidR="00753B08" w:rsidRPr="00A47455" w:rsidRDefault="00753B08" w:rsidP="00A30A7B">
            <w:pPr>
              <w:rPr>
                <w:color w:val="000000" w:themeColor="text1"/>
              </w:rPr>
            </w:pPr>
          </w:p>
        </w:tc>
        <w:tc>
          <w:tcPr>
            <w:tcW w:w="9073" w:type="dxa"/>
          </w:tcPr>
          <w:p w14:paraId="73766B84" w14:textId="53E02A59" w:rsidR="00753B08" w:rsidRPr="00A47455" w:rsidRDefault="00753B08" w:rsidP="00A35435">
            <w:pPr>
              <w:pStyle w:val="a4"/>
              <w:numPr>
                <w:ilvl w:val="0"/>
                <w:numId w:val="20"/>
              </w:numPr>
              <w:ind w:leftChars="0"/>
              <w:rPr>
                <w:color w:val="000000" w:themeColor="text1"/>
              </w:rPr>
            </w:pPr>
            <w:r w:rsidRPr="00A47455">
              <w:rPr>
                <w:rFonts w:hint="eastAsia"/>
                <w:color w:val="000000" w:themeColor="text1"/>
              </w:rPr>
              <w:t>建築物を調査する際には、書面調査の結果がある場合はそれに基づき、一方書面調査で実施できなかった場合には</w:t>
            </w:r>
            <w:r w:rsidR="00D50D1D" w:rsidRPr="00A47455">
              <w:rPr>
                <w:rFonts w:hint="eastAsia"/>
                <w:color w:val="000000" w:themeColor="text1"/>
              </w:rPr>
              <w:t>目視</w:t>
            </w:r>
            <w:r w:rsidRPr="00A47455">
              <w:rPr>
                <w:rFonts w:hint="eastAsia"/>
                <w:color w:val="000000" w:themeColor="text1"/>
              </w:rPr>
              <w:t>調査時に建築物の概況を把握し、それぞれの場合に応じて、各個室などの建材使用状況を確認する。</w:t>
            </w:r>
          </w:p>
        </w:tc>
      </w:tr>
      <w:tr w:rsidR="00753B08" w:rsidRPr="00A47455" w14:paraId="2131DB7F" w14:textId="77777777" w:rsidTr="00753B08">
        <w:tc>
          <w:tcPr>
            <w:tcW w:w="992" w:type="dxa"/>
          </w:tcPr>
          <w:p w14:paraId="393A8D40" w14:textId="77777777" w:rsidR="00753B08" w:rsidRPr="00A47455" w:rsidRDefault="00753B08" w:rsidP="00A30A7B">
            <w:pPr>
              <w:rPr>
                <w:color w:val="000000" w:themeColor="text1"/>
              </w:rPr>
            </w:pPr>
          </w:p>
        </w:tc>
        <w:tc>
          <w:tcPr>
            <w:tcW w:w="9073" w:type="dxa"/>
          </w:tcPr>
          <w:p w14:paraId="16499DA7" w14:textId="59C56D73" w:rsidR="00753B08" w:rsidRPr="00A47455" w:rsidRDefault="00753B08" w:rsidP="00A35435">
            <w:pPr>
              <w:pStyle w:val="a4"/>
              <w:numPr>
                <w:ilvl w:val="0"/>
                <w:numId w:val="20"/>
              </w:numPr>
              <w:ind w:leftChars="0"/>
              <w:rPr>
                <w:color w:val="000000" w:themeColor="text1"/>
              </w:rPr>
            </w:pPr>
            <w:r w:rsidRPr="00A47455">
              <w:rPr>
                <w:rFonts w:hint="eastAsia"/>
                <w:color w:val="000000" w:themeColor="text1"/>
              </w:rPr>
              <w:t>改修や解体工事のための事前調査では、解体・改修等を行う全ての建材が対象であるが、内装や下地等の内側等、外観からでは直接確認できない部分については調査を省略できる。</w:t>
            </w:r>
          </w:p>
        </w:tc>
      </w:tr>
    </w:tbl>
    <w:p w14:paraId="4F4BD213" w14:textId="19986F7C" w:rsidR="00753B08" w:rsidRPr="00A47455" w:rsidRDefault="00753B08">
      <w:pPr>
        <w:rPr>
          <w:color w:val="000000" w:themeColor="text1"/>
        </w:rPr>
      </w:pPr>
    </w:p>
    <w:p w14:paraId="07F9A09F" w14:textId="77777777" w:rsidR="001014DA" w:rsidRPr="00A47455" w:rsidRDefault="001014DA">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661482F2" w14:textId="77777777" w:rsidTr="00753B08">
        <w:tc>
          <w:tcPr>
            <w:tcW w:w="992" w:type="dxa"/>
          </w:tcPr>
          <w:p w14:paraId="18C9EDE8" w14:textId="1ACE221B" w:rsidR="00753B08" w:rsidRPr="00A47455" w:rsidRDefault="00753B08" w:rsidP="00A30A7B">
            <w:pPr>
              <w:rPr>
                <w:color w:val="000000" w:themeColor="text1"/>
              </w:rPr>
            </w:pPr>
            <w:r w:rsidRPr="00A47455">
              <w:rPr>
                <w:rFonts w:hint="eastAsia"/>
                <w:color w:val="000000" w:themeColor="text1"/>
              </w:rPr>
              <w:t>問題26</w:t>
            </w:r>
          </w:p>
        </w:tc>
        <w:tc>
          <w:tcPr>
            <w:tcW w:w="9073" w:type="dxa"/>
          </w:tcPr>
          <w:p w14:paraId="15B89ABA" w14:textId="6FBC970A" w:rsidR="00753B08" w:rsidRPr="00A47455" w:rsidRDefault="00753B08" w:rsidP="00A30A7B">
            <w:pPr>
              <w:rPr>
                <w:color w:val="000000" w:themeColor="text1"/>
              </w:rPr>
            </w:pPr>
            <w:r w:rsidRPr="00A47455">
              <w:rPr>
                <w:rFonts w:hint="eastAsia"/>
                <w:color w:val="000000" w:themeColor="text1"/>
              </w:rPr>
              <w:t>「事前準備」に関する①～④の記述のうち、不適切なものを選びなさい。</w:t>
            </w:r>
          </w:p>
        </w:tc>
      </w:tr>
      <w:tr w:rsidR="00A47455" w:rsidRPr="00A47455" w14:paraId="4685332A" w14:textId="77777777" w:rsidTr="00753B08">
        <w:tc>
          <w:tcPr>
            <w:tcW w:w="992" w:type="dxa"/>
          </w:tcPr>
          <w:p w14:paraId="126B4A5C" w14:textId="77777777" w:rsidR="00753B08" w:rsidRPr="00A47455" w:rsidRDefault="00753B08" w:rsidP="00A30A7B">
            <w:pPr>
              <w:rPr>
                <w:color w:val="000000" w:themeColor="text1"/>
              </w:rPr>
            </w:pPr>
          </w:p>
        </w:tc>
        <w:tc>
          <w:tcPr>
            <w:tcW w:w="9073" w:type="dxa"/>
          </w:tcPr>
          <w:p w14:paraId="39106F28" w14:textId="0604BBCF" w:rsidR="00753B08" w:rsidRPr="00A47455" w:rsidRDefault="00753B08" w:rsidP="00A35435">
            <w:pPr>
              <w:pStyle w:val="a4"/>
              <w:numPr>
                <w:ilvl w:val="0"/>
                <w:numId w:val="21"/>
              </w:numPr>
              <w:ind w:leftChars="0"/>
              <w:rPr>
                <w:color w:val="000000" w:themeColor="text1"/>
              </w:rPr>
            </w:pPr>
            <w:r w:rsidRPr="00A47455">
              <w:rPr>
                <w:rFonts w:hint="eastAsia"/>
                <w:color w:val="000000" w:themeColor="text1"/>
              </w:rPr>
              <w:t>調査に必要な試料採取用密閉容器（チャック付きポリ袋）は、メモ書きが可能で、サイズは２～３種類用意する。</w:t>
            </w:r>
          </w:p>
        </w:tc>
      </w:tr>
      <w:tr w:rsidR="00A47455" w:rsidRPr="00A47455" w14:paraId="7C3A4E80" w14:textId="77777777" w:rsidTr="00753B08">
        <w:tc>
          <w:tcPr>
            <w:tcW w:w="992" w:type="dxa"/>
          </w:tcPr>
          <w:p w14:paraId="08E4C219" w14:textId="77777777" w:rsidR="00753B08" w:rsidRPr="00A47455" w:rsidRDefault="00753B08" w:rsidP="00A30A7B">
            <w:pPr>
              <w:rPr>
                <w:color w:val="000000" w:themeColor="text1"/>
              </w:rPr>
            </w:pPr>
          </w:p>
        </w:tc>
        <w:tc>
          <w:tcPr>
            <w:tcW w:w="9073" w:type="dxa"/>
          </w:tcPr>
          <w:p w14:paraId="4AF6E19E" w14:textId="7EA59E4E" w:rsidR="001014DA" w:rsidRPr="00A47455" w:rsidRDefault="00753B08" w:rsidP="001014DA">
            <w:pPr>
              <w:pStyle w:val="a4"/>
              <w:numPr>
                <w:ilvl w:val="0"/>
                <w:numId w:val="21"/>
              </w:numPr>
              <w:ind w:leftChars="0"/>
              <w:rPr>
                <w:color w:val="000000" w:themeColor="text1"/>
              </w:rPr>
            </w:pPr>
            <w:r w:rsidRPr="00A47455">
              <w:rPr>
                <w:rFonts w:hint="eastAsia"/>
                <w:color w:val="000000" w:themeColor="text1"/>
              </w:rPr>
              <w:t>調査対象の現場が高所の時には、脚立などの足場を用いる。また、建材等を取り外す時には、バール、ハンマーなどが必要となる。</w:t>
            </w:r>
          </w:p>
        </w:tc>
      </w:tr>
      <w:tr w:rsidR="00A47455" w:rsidRPr="00A47455" w14:paraId="55D43AF1" w14:textId="77777777" w:rsidTr="00753B08">
        <w:tc>
          <w:tcPr>
            <w:tcW w:w="992" w:type="dxa"/>
          </w:tcPr>
          <w:p w14:paraId="0226D4DE" w14:textId="77777777" w:rsidR="00753B08" w:rsidRPr="00A47455" w:rsidRDefault="00753B08" w:rsidP="00A30A7B">
            <w:pPr>
              <w:rPr>
                <w:color w:val="000000" w:themeColor="text1"/>
              </w:rPr>
            </w:pPr>
          </w:p>
        </w:tc>
        <w:tc>
          <w:tcPr>
            <w:tcW w:w="9073" w:type="dxa"/>
          </w:tcPr>
          <w:p w14:paraId="26C10471" w14:textId="32B719B0" w:rsidR="00753B08" w:rsidRPr="00A47455" w:rsidRDefault="00753B08" w:rsidP="00A35435">
            <w:pPr>
              <w:pStyle w:val="a4"/>
              <w:numPr>
                <w:ilvl w:val="0"/>
                <w:numId w:val="21"/>
              </w:numPr>
              <w:ind w:leftChars="0"/>
              <w:rPr>
                <w:color w:val="000000" w:themeColor="text1"/>
              </w:rPr>
            </w:pPr>
            <w:r w:rsidRPr="00A47455">
              <w:rPr>
                <w:rFonts w:hint="eastAsia"/>
                <w:color w:val="000000" w:themeColor="text1"/>
              </w:rPr>
              <w:t>調査時の服装のポイントは、「調査作業中であることを第三者に伝えること」、「石綿粉じんからのばく露防止対策」の</w:t>
            </w:r>
            <w:r w:rsidRPr="00A47455">
              <w:rPr>
                <w:color w:val="000000" w:themeColor="text1"/>
              </w:rPr>
              <w:t>2点である。</w:t>
            </w:r>
          </w:p>
        </w:tc>
      </w:tr>
      <w:tr w:rsidR="00753B08" w:rsidRPr="00A47455" w14:paraId="4DC80F7E" w14:textId="77777777" w:rsidTr="00753B08">
        <w:tc>
          <w:tcPr>
            <w:tcW w:w="992" w:type="dxa"/>
          </w:tcPr>
          <w:p w14:paraId="1CD46708" w14:textId="77777777" w:rsidR="00753B08" w:rsidRPr="00A47455" w:rsidRDefault="00753B08" w:rsidP="00A30A7B">
            <w:pPr>
              <w:rPr>
                <w:color w:val="000000" w:themeColor="text1"/>
              </w:rPr>
            </w:pPr>
          </w:p>
        </w:tc>
        <w:tc>
          <w:tcPr>
            <w:tcW w:w="9073" w:type="dxa"/>
          </w:tcPr>
          <w:p w14:paraId="1B816338" w14:textId="35613873" w:rsidR="00753B08" w:rsidRPr="00A47455" w:rsidRDefault="00C20B05" w:rsidP="00A35435">
            <w:pPr>
              <w:pStyle w:val="a4"/>
              <w:numPr>
                <w:ilvl w:val="0"/>
                <w:numId w:val="21"/>
              </w:numPr>
              <w:ind w:leftChars="0"/>
              <w:rPr>
                <w:color w:val="000000" w:themeColor="text1"/>
              </w:rPr>
            </w:pPr>
            <w:r w:rsidRPr="00A47455">
              <w:rPr>
                <w:rFonts w:hint="eastAsia"/>
                <w:color w:val="000000" w:themeColor="text1"/>
              </w:rPr>
              <w:t>目視</w:t>
            </w:r>
            <w:r w:rsidR="00753B08" w:rsidRPr="00A47455">
              <w:rPr>
                <w:rFonts w:hint="eastAsia"/>
                <w:color w:val="000000" w:themeColor="text1"/>
              </w:rPr>
              <w:t>調査</w:t>
            </w:r>
            <w:r w:rsidRPr="00A47455">
              <w:rPr>
                <w:rFonts w:hint="eastAsia"/>
                <w:color w:val="000000" w:themeColor="text1"/>
              </w:rPr>
              <w:t>で</w:t>
            </w:r>
            <w:r w:rsidR="00753B08" w:rsidRPr="00A47455">
              <w:rPr>
                <w:rFonts w:hint="eastAsia"/>
                <w:color w:val="000000" w:themeColor="text1"/>
              </w:rPr>
              <w:t>は、高所であっても危険を伴う作業ではないので、墜落制止用器具を着装する必要はない。</w:t>
            </w:r>
          </w:p>
        </w:tc>
      </w:tr>
    </w:tbl>
    <w:p w14:paraId="3FBCD045" w14:textId="0E93AC90" w:rsidR="00692679" w:rsidRPr="00A47455" w:rsidRDefault="00692679">
      <w:pPr>
        <w:rPr>
          <w:color w:val="000000" w:themeColor="text1"/>
        </w:rPr>
      </w:pPr>
    </w:p>
    <w:p w14:paraId="524FB7A6" w14:textId="77777777" w:rsidR="001014DA" w:rsidRPr="00A47455" w:rsidRDefault="001014DA">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2F3BDC25" w14:textId="77777777" w:rsidTr="00753B08">
        <w:tc>
          <w:tcPr>
            <w:tcW w:w="992" w:type="dxa"/>
          </w:tcPr>
          <w:p w14:paraId="4D867877" w14:textId="3CE8CF96" w:rsidR="00753B08" w:rsidRPr="00A47455" w:rsidRDefault="00753B08" w:rsidP="00A30A7B">
            <w:pPr>
              <w:rPr>
                <w:color w:val="000000" w:themeColor="text1"/>
              </w:rPr>
            </w:pPr>
            <w:r w:rsidRPr="00A47455">
              <w:rPr>
                <w:rFonts w:hint="eastAsia"/>
                <w:color w:val="000000" w:themeColor="text1"/>
              </w:rPr>
              <w:t>問題27</w:t>
            </w:r>
          </w:p>
        </w:tc>
        <w:tc>
          <w:tcPr>
            <w:tcW w:w="9073" w:type="dxa"/>
          </w:tcPr>
          <w:p w14:paraId="3AC83F94" w14:textId="5F259808" w:rsidR="00753B08" w:rsidRPr="00A47455" w:rsidRDefault="00753B08" w:rsidP="00A30A7B">
            <w:pPr>
              <w:rPr>
                <w:color w:val="000000" w:themeColor="text1"/>
              </w:rPr>
            </w:pPr>
            <w:r w:rsidRPr="00A47455">
              <w:rPr>
                <w:rFonts w:hint="eastAsia"/>
                <w:color w:val="000000" w:themeColor="text1"/>
              </w:rPr>
              <w:t>「</w:t>
            </w:r>
            <w:r w:rsidR="00C20B05" w:rsidRPr="00A47455">
              <w:rPr>
                <w:rFonts w:hint="eastAsia"/>
                <w:color w:val="000000" w:themeColor="text1"/>
              </w:rPr>
              <w:t>目視</w:t>
            </w:r>
            <w:r w:rsidRPr="00A47455">
              <w:rPr>
                <w:rFonts w:hint="eastAsia"/>
                <w:color w:val="000000" w:themeColor="text1"/>
              </w:rPr>
              <w:t>調査の実施要領」に関する①～④の記述のうち、不適切なものを選びなさい。</w:t>
            </w:r>
          </w:p>
        </w:tc>
      </w:tr>
      <w:tr w:rsidR="00A47455" w:rsidRPr="00A47455" w14:paraId="7540D606" w14:textId="77777777" w:rsidTr="00753B08">
        <w:tc>
          <w:tcPr>
            <w:tcW w:w="992" w:type="dxa"/>
          </w:tcPr>
          <w:p w14:paraId="15A35AAE" w14:textId="77777777" w:rsidR="00753B08" w:rsidRPr="00A47455" w:rsidRDefault="00753B08" w:rsidP="00A30A7B">
            <w:pPr>
              <w:rPr>
                <w:color w:val="000000" w:themeColor="text1"/>
              </w:rPr>
            </w:pPr>
          </w:p>
        </w:tc>
        <w:tc>
          <w:tcPr>
            <w:tcW w:w="9073" w:type="dxa"/>
          </w:tcPr>
          <w:p w14:paraId="36DA717F" w14:textId="6DBF6080" w:rsidR="00753B08" w:rsidRPr="00A47455" w:rsidRDefault="00C20B05" w:rsidP="00A35435">
            <w:pPr>
              <w:pStyle w:val="a4"/>
              <w:numPr>
                <w:ilvl w:val="0"/>
                <w:numId w:val="22"/>
              </w:numPr>
              <w:ind w:leftChars="0"/>
              <w:rPr>
                <w:color w:val="000000" w:themeColor="text1"/>
              </w:rPr>
            </w:pPr>
            <w:r w:rsidRPr="00A47455">
              <w:rPr>
                <w:rFonts w:hint="eastAsia"/>
                <w:color w:val="000000" w:themeColor="text1"/>
              </w:rPr>
              <w:t>目視</w:t>
            </w:r>
            <w:r w:rsidR="00753B08" w:rsidRPr="00A47455">
              <w:rPr>
                <w:rFonts w:hint="eastAsia"/>
                <w:color w:val="000000" w:themeColor="text1"/>
              </w:rPr>
              <w:t>調査に臨む基本姿勢として、事前調査の結果に基づく調査対象に則した動線計画は、動線を検討する時間を考慮しても、結果的には労力と時間の節約になる。</w:t>
            </w:r>
          </w:p>
        </w:tc>
      </w:tr>
      <w:tr w:rsidR="00A47455" w:rsidRPr="00A47455" w14:paraId="15CC42D1" w14:textId="77777777" w:rsidTr="00753B08">
        <w:tc>
          <w:tcPr>
            <w:tcW w:w="992" w:type="dxa"/>
          </w:tcPr>
          <w:p w14:paraId="132D03A6" w14:textId="77777777" w:rsidR="00753B08" w:rsidRPr="00A47455" w:rsidRDefault="00753B08" w:rsidP="00A30A7B">
            <w:pPr>
              <w:rPr>
                <w:color w:val="000000" w:themeColor="text1"/>
              </w:rPr>
            </w:pPr>
          </w:p>
        </w:tc>
        <w:tc>
          <w:tcPr>
            <w:tcW w:w="9073" w:type="dxa"/>
          </w:tcPr>
          <w:p w14:paraId="40F1C2D5" w14:textId="61E60EB3" w:rsidR="00753B08" w:rsidRPr="00A47455" w:rsidRDefault="00753B08" w:rsidP="00A35435">
            <w:pPr>
              <w:pStyle w:val="a4"/>
              <w:numPr>
                <w:ilvl w:val="0"/>
                <w:numId w:val="22"/>
              </w:numPr>
              <w:ind w:leftChars="0"/>
              <w:rPr>
                <w:color w:val="000000" w:themeColor="text1"/>
              </w:rPr>
            </w:pPr>
            <w:r w:rsidRPr="00A47455">
              <w:rPr>
                <w:rFonts w:hint="eastAsia"/>
                <w:color w:val="000000" w:themeColor="text1"/>
              </w:rPr>
              <w:t>採取した試料の採取用密閉容器（チャック付きポリ袋）などに記載することになっている必要事項は、後からまとめて記載するのではなく、試料採取したその部屋で記入し、忘却や試料の混同を避けるようにする。</w:t>
            </w:r>
          </w:p>
        </w:tc>
      </w:tr>
      <w:tr w:rsidR="00A47455" w:rsidRPr="00A47455" w14:paraId="1AABD522" w14:textId="77777777" w:rsidTr="00753B08">
        <w:tc>
          <w:tcPr>
            <w:tcW w:w="992" w:type="dxa"/>
          </w:tcPr>
          <w:p w14:paraId="2DDA6299" w14:textId="77777777" w:rsidR="00753B08" w:rsidRPr="00A47455" w:rsidRDefault="00753B08" w:rsidP="00A30A7B">
            <w:pPr>
              <w:rPr>
                <w:color w:val="000000" w:themeColor="text1"/>
              </w:rPr>
            </w:pPr>
          </w:p>
        </w:tc>
        <w:tc>
          <w:tcPr>
            <w:tcW w:w="9073" w:type="dxa"/>
          </w:tcPr>
          <w:p w14:paraId="2E05416E" w14:textId="51CEE123" w:rsidR="00753B08" w:rsidRPr="00A47455" w:rsidRDefault="00C20B05" w:rsidP="00DD0EF2">
            <w:pPr>
              <w:pStyle w:val="a4"/>
              <w:numPr>
                <w:ilvl w:val="0"/>
                <w:numId w:val="22"/>
              </w:numPr>
              <w:ind w:leftChars="0"/>
              <w:rPr>
                <w:color w:val="000000" w:themeColor="text1"/>
              </w:rPr>
            </w:pPr>
            <w:r w:rsidRPr="00A47455">
              <w:rPr>
                <w:rFonts w:hint="eastAsia"/>
                <w:color w:val="000000" w:themeColor="text1"/>
              </w:rPr>
              <w:t>目視</w:t>
            </w:r>
            <w:r w:rsidR="00753B08" w:rsidRPr="00A47455">
              <w:rPr>
                <w:rFonts w:hint="eastAsia"/>
                <w:color w:val="000000" w:themeColor="text1"/>
              </w:rPr>
              <w:t>調査に臨む基本姿勢として、現地での</w:t>
            </w:r>
            <w:r w:rsidRPr="00A47455">
              <w:rPr>
                <w:rFonts w:hint="eastAsia"/>
                <w:color w:val="000000" w:themeColor="text1"/>
              </w:rPr>
              <w:t>目視</w:t>
            </w:r>
            <w:r w:rsidR="00753B08" w:rsidRPr="00A47455">
              <w:rPr>
                <w:rFonts w:hint="eastAsia"/>
                <w:color w:val="000000" w:themeColor="text1"/>
              </w:rPr>
              <w:t>調査はできるだけ多くの石綿含有建材調査者で行い、できるだけ短い時間で終えるようにする。</w:t>
            </w:r>
          </w:p>
        </w:tc>
      </w:tr>
      <w:tr w:rsidR="00753B08" w:rsidRPr="00A47455" w14:paraId="4CB8DCF0" w14:textId="77777777" w:rsidTr="00753B08">
        <w:tc>
          <w:tcPr>
            <w:tcW w:w="992" w:type="dxa"/>
          </w:tcPr>
          <w:p w14:paraId="4C1EBC21" w14:textId="77777777" w:rsidR="00753B08" w:rsidRPr="00A47455" w:rsidRDefault="00753B08" w:rsidP="00A30A7B">
            <w:pPr>
              <w:rPr>
                <w:color w:val="000000" w:themeColor="text1"/>
              </w:rPr>
            </w:pPr>
          </w:p>
        </w:tc>
        <w:tc>
          <w:tcPr>
            <w:tcW w:w="9073" w:type="dxa"/>
          </w:tcPr>
          <w:p w14:paraId="5224114F" w14:textId="089FDC14" w:rsidR="00753B08" w:rsidRPr="00A47455" w:rsidRDefault="00C20B05" w:rsidP="00A35435">
            <w:pPr>
              <w:pStyle w:val="a4"/>
              <w:numPr>
                <w:ilvl w:val="0"/>
                <w:numId w:val="22"/>
              </w:numPr>
              <w:ind w:leftChars="0"/>
              <w:rPr>
                <w:color w:val="000000" w:themeColor="text1"/>
              </w:rPr>
            </w:pPr>
            <w:r w:rsidRPr="00A47455">
              <w:rPr>
                <w:rFonts w:hint="eastAsia"/>
                <w:color w:val="000000" w:themeColor="text1"/>
              </w:rPr>
              <w:t>目視</w:t>
            </w:r>
            <w:r w:rsidR="00753B08" w:rsidRPr="00A47455">
              <w:rPr>
                <w:rFonts w:hint="eastAsia"/>
                <w:color w:val="000000" w:themeColor="text1"/>
              </w:rPr>
              <w:t>調査は、調査者が現地に到着し建築物を確認した時点から始まり、まず建築物の外観をじっくり観察する。</w:t>
            </w:r>
          </w:p>
        </w:tc>
      </w:tr>
    </w:tbl>
    <w:p w14:paraId="2400F2C6" w14:textId="0E335CB7" w:rsidR="007F06C0" w:rsidRPr="00A47455" w:rsidRDefault="007F06C0">
      <w:pPr>
        <w:rPr>
          <w:color w:val="000000" w:themeColor="text1"/>
        </w:rPr>
      </w:pPr>
    </w:p>
    <w:p w14:paraId="63788A3B" w14:textId="225BEAA7" w:rsidR="00C20B05" w:rsidRPr="00A47455" w:rsidRDefault="00C20B05">
      <w:pPr>
        <w:rPr>
          <w:color w:val="000000" w:themeColor="text1"/>
        </w:rPr>
      </w:pPr>
    </w:p>
    <w:p w14:paraId="30DD0BDB" w14:textId="77777777" w:rsidR="000E086B" w:rsidRPr="00A47455" w:rsidRDefault="000E086B">
      <w:pPr>
        <w:rPr>
          <w:color w:val="000000" w:themeColor="text1"/>
        </w:rPr>
      </w:pPr>
    </w:p>
    <w:p w14:paraId="3B45CDC1" w14:textId="7FF32AB8" w:rsidR="00C20B05" w:rsidRPr="00A47455" w:rsidRDefault="00C20B05">
      <w:pPr>
        <w:rPr>
          <w:color w:val="000000" w:themeColor="text1"/>
        </w:rPr>
      </w:pPr>
    </w:p>
    <w:p w14:paraId="4CC9422F" w14:textId="77777777" w:rsidR="00C20B05" w:rsidRPr="00A47455" w:rsidRDefault="00C20B05">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193919B1" w14:textId="77777777" w:rsidTr="00753B08">
        <w:tc>
          <w:tcPr>
            <w:tcW w:w="992" w:type="dxa"/>
          </w:tcPr>
          <w:p w14:paraId="559FD748" w14:textId="1845B4B4" w:rsidR="00DC636D" w:rsidRPr="00A47455" w:rsidRDefault="00DC636D" w:rsidP="00DC636D">
            <w:pPr>
              <w:rPr>
                <w:color w:val="000000" w:themeColor="text1"/>
              </w:rPr>
            </w:pPr>
            <w:r w:rsidRPr="00A47455">
              <w:rPr>
                <w:rFonts w:hint="eastAsia"/>
                <w:color w:val="000000" w:themeColor="text1"/>
              </w:rPr>
              <w:lastRenderedPageBreak/>
              <w:t>問題28</w:t>
            </w:r>
          </w:p>
        </w:tc>
        <w:tc>
          <w:tcPr>
            <w:tcW w:w="9073" w:type="dxa"/>
          </w:tcPr>
          <w:p w14:paraId="7012B866" w14:textId="2F0B2BCF" w:rsidR="00DC636D" w:rsidRPr="00A47455" w:rsidRDefault="00DC636D" w:rsidP="00DC636D">
            <w:pPr>
              <w:rPr>
                <w:color w:val="000000" w:themeColor="text1"/>
              </w:rPr>
            </w:pPr>
            <w:r w:rsidRPr="00A47455">
              <w:rPr>
                <w:rFonts w:hint="eastAsia"/>
                <w:color w:val="000000" w:themeColor="text1"/>
              </w:rPr>
              <w:t>「現地調査の実施要領」に関する①～④の記述のうち、不適切なものを選びなさい。</w:t>
            </w:r>
          </w:p>
        </w:tc>
      </w:tr>
      <w:tr w:rsidR="00A47455" w:rsidRPr="00A47455" w14:paraId="16BDABB8" w14:textId="77777777" w:rsidTr="00753B08">
        <w:tc>
          <w:tcPr>
            <w:tcW w:w="992" w:type="dxa"/>
          </w:tcPr>
          <w:p w14:paraId="69B95C7A" w14:textId="77777777" w:rsidR="00DC636D" w:rsidRPr="00A47455" w:rsidRDefault="00DC636D" w:rsidP="00DC636D">
            <w:pPr>
              <w:rPr>
                <w:color w:val="000000" w:themeColor="text1"/>
              </w:rPr>
            </w:pPr>
          </w:p>
        </w:tc>
        <w:tc>
          <w:tcPr>
            <w:tcW w:w="9073" w:type="dxa"/>
          </w:tcPr>
          <w:p w14:paraId="071DA132" w14:textId="406B3981" w:rsidR="00DC636D" w:rsidRPr="00A47455" w:rsidRDefault="00DC636D" w:rsidP="00DC636D">
            <w:pPr>
              <w:pStyle w:val="a4"/>
              <w:numPr>
                <w:ilvl w:val="0"/>
                <w:numId w:val="23"/>
              </w:numPr>
              <w:ind w:leftChars="0"/>
              <w:rPr>
                <w:color w:val="000000" w:themeColor="text1"/>
              </w:rPr>
            </w:pPr>
            <w:r w:rsidRPr="00A47455">
              <w:rPr>
                <w:rFonts w:hint="eastAsia"/>
                <w:color w:val="000000" w:themeColor="text1"/>
              </w:rPr>
              <w:t>定礎は、調査対象の建築物の竣工時期、建築主、施工業者等の事項が刻印されているので、建築時期が分かることで石綿含有建材の製造時期等に関連する重要な要素の一つとして参考にすることができる。</w:t>
            </w:r>
          </w:p>
        </w:tc>
      </w:tr>
      <w:tr w:rsidR="00A47455" w:rsidRPr="00A47455" w14:paraId="06730F47" w14:textId="77777777" w:rsidTr="00753B08">
        <w:tc>
          <w:tcPr>
            <w:tcW w:w="992" w:type="dxa"/>
          </w:tcPr>
          <w:p w14:paraId="6E539DE7" w14:textId="77777777" w:rsidR="00DC636D" w:rsidRPr="00A47455" w:rsidRDefault="00DC636D" w:rsidP="00DC636D">
            <w:pPr>
              <w:rPr>
                <w:color w:val="000000" w:themeColor="text1"/>
              </w:rPr>
            </w:pPr>
          </w:p>
        </w:tc>
        <w:tc>
          <w:tcPr>
            <w:tcW w:w="9073" w:type="dxa"/>
          </w:tcPr>
          <w:p w14:paraId="18DD8CE6" w14:textId="7FE02E58" w:rsidR="00DC636D" w:rsidRPr="00A47455" w:rsidRDefault="00DC636D" w:rsidP="00DC636D">
            <w:pPr>
              <w:pStyle w:val="a4"/>
              <w:numPr>
                <w:ilvl w:val="0"/>
                <w:numId w:val="23"/>
              </w:numPr>
              <w:ind w:leftChars="0"/>
              <w:rPr>
                <w:color w:val="000000" w:themeColor="text1"/>
              </w:rPr>
            </w:pPr>
            <w:r w:rsidRPr="00A47455">
              <w:rPr>
                <w:rFonts w:hint="eastAsia"/>
                <w:color w:val="000000" w:themeColor="text1"/>
              </w:rPr>
              <w:t>現地調査に臨む基本姿勢として、狭隘部での調査の後は、作業衣の背中などに繊維が付着していないことなどを点検し、調査終了時には使用した用品の洗浄や試料の確認、石綿含有建材調査者自身の「洗顔」「うがい」などを励行する。</w:t>
            </w:r>
          </w:p>
        </w:tc>
      </w:tr>
      <w:tr w:rsidR="00A47455" w:rsidRPr="00A47455" w14:paraId="2A2DCED2" w14:textId="77777777" w:rsidTr="00753B08">
        <w:tc>
          <w:tcPr>
            <w:tcW w:w="992" w:type="dxa"/>
          </w:tcPr>
          <w:p w14:paraId="1B8F7A21" w14:textId="77777777" w:rsidR="00DC636D" w:rsidRPr="00A47455" w:rsidRDefault="00DC636D" w:rsidP="00DC636D">
            <w:pPr>
              <w:rPr>
                <w:color w:val="000000" w:themeColor="text1"/>
              </w:rPr>
            </w:pPr>
          </w:p>
        </w:tc>
        <w:tc>
          <w:tcPr>
            <w:tcW w:w="9073" w:type="dxa"/>
          </w:tcPr>
          <w:p w14:paraId="6A4D150F" w14:textId="12D06ACD" w:rsidR="00DC636D" w:rsidRPr="00A47455" w:rsidRDefault="00DC636D" w:rsidP="00DC636D">
            <w:pPr>
              <w:pStyle w:val="a4"/>
              <w:numPr>
                <w:ilvl w:val="0"/>
                <w:numId w:val="23"/>
              </w:numPr>
              <w:ind w:leftChars="0"/>
              <w:rPr>
                <w:color w:val="000000" w:themeColor="text1"/>
              </w:rPr>
            </w:pPr>
            <w:r w:rsidRPr="00A47455">
              <w:rPr>
                <w:rFonts w:hint="eastAsia"/>
                <w:color w:val="000000" w:themeColor="text1"/>
              </w:rPr>
              <w:t>石綿含有建材の調査にあたっては、建築の基礎知識として、建築物の一般的な構造や建築基準法などの法制度に関する最低限の知識などの習得が必要である。</w:t>
            </w:r>
          </w:p>
        </w:tc>
      </w:tr>
      <w:tr w:rsidR="00DC636D" w:rsidRPr="00A47455" w14:paraId="6C03AE37" w14:textId="77777777" w:rsidTr="00753B08">
        <w:tc>
          <w:tcPr>
            <w:tcW w:w="992" w:type="dxa"/>
          </w:tcPr>
          <w:p w14:paraId="2CD7C905" w14:textId="77777777" w:rsidR="00DC636D" w:rsidRPr="00A47455" w:rsidRDefault="00DC636D" w:rsidP="00DC636D">
            <w:pPr>
              <w:rPr>
                <w:color w:val="000000" w:themeColor="text1"/>
              </w:rPr>
            </w:pPr>
          </w:p>
        </w:tc>
        <w:tc>
          <w:tcPr>
            <w:tcW w:w="9073" w:type="dxa"/>
          </w:tcPr>
          <w:p w14:paraId="6D47869A" w14:textId="2833D8A1" w:rsidR="00DC636D" w:rsidRPr="00A47455" w:rsidRDefault="00DC636D" w:rsidP="00DC636D">
            <w:pPr>
              <w:pStyle w:val="a4"/>
              <w:numPr>
                <w:ilvl w:val="0"/>
                <w:numId w:val="23"/>
              </w:numPr>
              <w:ind w:leftChars="0"/>
              <w:rPr>
                <w:color w:val="000000" w:themeColor="text1"/>
              </w:rPr>
            </w:pPr>
            <w:r w:rsidRPr="00A47455">
              <w:rPr>
                <w:rFonts w:hint="eastAsia"/>
                <w:color w:val="000000" w:themeColor="text1"/>
              </w:rPr>
              <w:t>レベル３の石綿含有建材は、内装制限（不燃材料等）が要求されている箇所に使用もされており、法令以外の用途（意匠や吸音、防水性能等）では使用されていない。</w:t>
            </w:r>
          </w:p>
        </w:tc>
      </w:tr>
    </w:tbl>
    <w:p w14:paraId="558EC9F9" w14:textId="534C161D" w:rsidR="00753B08" w:rsidRPr="00A47455" w:rsidRDefault="00753B08">
      <w:pPr>
        <w:rPr>
          <w:color w:val="000000" w:themeColor="text1"/>
        </w:rPr>
      </w:pPr>
    </w:p>
    <w:p w14:paraId="28F926B6" w14:textId="77777777" w:rsidR="00813A32" w:rsidRPr="00A47455" w:rsidRDefault="00813A32">
      <w:pPr>
        <w:rPr>
          <w:color w:val="000000" w:themeColor="text1"/>
        </w:rPr>
      </w:pPr>
    </w:p>
    <w:tbl>
      <w:tblPr>
        <w:tblStyle w:val="a3"/>
        <w:tblW w:w="10065" w:type="dxa"/>
        <w:tblLook w:val="04A0" w:firstRow="1" w:lastRow="0" w:firstColumn="1" w:lastColumn="0" w:noHBand="0" w:noVBand="1"/>
      </w:tblPr>
      <w:tblGrid>
        <w:gridCol w:w="992"/>
        <w:gridCol w:w="9073"/>
      </w:tblGrid>
      <w:tr w:rsidR="00A47455" w:rsidRPr="00A47455" w14:paraId="57254F25" w14:textId="77777777" w:rsidTr="00753B08">
        <w:tc>
          <w:tcPr>
            <w:tcW w:w="992" w:type="dxa"/>
            <w:tcBorders>
              <w:top w:val="nil"/>
              <w:left w:val="nil"/>
              <w:bottom w:val="nil"/>
              <w:right w:val="nil"/>
            </w:tcBorders>
          </w:tcPr>
          <w:p w14:paraId="48B60BA9" w14:textId="1D1594D2" w:rsidR="00753B08" w:rsidRPr="00A47455" w:rsidRDefault="00753B08" w:rsidP="00A30A7B">
            <w:pPr>
              <w:rPr>
                <w:color w:val="000000" w:themeColor="text1"/>
              </w:rPr>
            </w:pPr>
            <w:r w:rsidRPr="00A47455">
              <w:rPr>
                <w:rFonts w:hint="eastAsia"/>
                <w:color w:val="000000" w:themeColor="text1"/>
              </w:rPr>
              <w:t>問題29</w:t>
            </w:r>
          </w:p>
        </w:tc>
        <w:tc>
          <w:tcPr>
            <w:tcW w:w="9073" w:type="dxa"/>
            <w:tcBorders>
              <w:top w:val="nil"/>
              <w:left w:val="nil"/>
              <w:bottom w:val="nil"/>
              <w:right w:val="nil"/>
            </w:tcBorders>
          </w:tcPr>
          <w:p w14:paraId="0AEA3CA5" w14:textId="3006FEA2" w:rsidR="00753B08" w:rsidRPr="00A47455" w:rsidRDefault="00753B08" w:rsidP="00A30A7B">
            <w:pPr>
              <w:rPr>
                <w:color w:val="000000" w:themeColor="text1"/>
              </w:rPr>
            </w:pPr>
            <w:r w:rsidRPr="00A47455">
              <w:rPr>
                <w:rFonts w:hint="eastAsia"/>
                <w:color w:val="000000" w:themeColor="text1"/>
              </w:rPr>
              <w:t>「</w:t>
            </w:r>
            <w:r w:rsidR="009166F1" w:rsidRPr="00A47455">
              <w:rPr>
                <w:rFonts w:hint="eastAsia"/>
                <w:color w:val="000000" w:themeColor="text1"/>
              </w:rPr>
              <w:t>目視</w:t>
            </w:r>
            <w:r w:rsidRPr="00A47455">
              <w:rPr>
                <w:rFonts w:hint="eastAsia"/>
                <w:color w:val="000000" w:themeColor="text1"/>
              </w:rPr>
              <w:t>調査の実施要領」に関する①～④の記述のうち、不適切なものを選びなさい。</w:t>
            </w:r>
          </w:p>
        </w:tc>
      </w:tr>
      <w:tr w:rsidR="00A47455" w:rsidRPr="00A47455" w14:paraId="2CE63510" w14:textId="77777777" w:rsidTr="00753B08">
        <w:tc>
          <w:tcPr>
            <w:tcW w:w="992" w:type="dxa"/>
            <w:tcBorders>
              <w:top w:val="nil"/>
              <w:left w:val="nil"/>
              <w:bottom w:val="nil"/>
              <w:right w:val="nil"/>
            </w:tcBorders>
          </w:tcPr>
          <w:p w14:paraId="170B952E" w14:textId="77777777" w:rsidR="00753B08" w:rsidRPr="00A47455" w:rsidRDefault="00753B08" w:rsidP="00A30A7B">
            <w:pPr>
              <w:rPr>
                <w:color w:val="000000" w:themeColor="text1"/>
              </w:rPr>
            </w:pPr>
          </w:p>
        </w:tc>
        <w:tc>
          <w:tcPr>
            <w:tcW w:w="9073" w:type="dxa"/>
            <w:tcBorders>
              <w:top w:val="nil"/>
              <w:left w:val="nil"/>
              <w:bottom w:val="nil"/>
              <w:right w:val="nil"/>
            </w:tcBorders>
          </w:tcPr>
          <w:p w14:paraId="3266CD7E" w14:textId="2B1C9904" w:rsidR="00753B08" w:rsidRPr="00A47455" w:rsidRDefault="00753B08" w:rsidP="00651DC4">
            <w:pPr>
              <w:pStyle w:val="a4"/>
              <w:numPr>
                <w:ilvl w:val="0"/>
                <w:numId w:val="37"/>
              </w:numPr>
              <w:ind w:leftChars="0"/>
              <w:rPr>
                <w:color w:val="000000" w:themeColor="text1"/>
              </w:rPr>
            </w:pPr>
            <w:r w:rsidRPr="00A47455">
              <w:rPr>
                <w:rFonts w:hint="eastAsia"/>
                <w:color w:val="000000" w:themeColor="text1"/>
              </w:rPr>
              <w:t>試料採取時は屋内を閉め切り、換気扇は停止する。</w:t>
            </w:r>
          </w:p>
        </w:tc>
      </w:tr>
      <w:tr w:rsidR="00A47455" w:rsidRPr="00A47455" w14:paraId="29557A3D" w14:textId="77777777" w:rsidTr="00753B08">
        <w:tc>
          <w:tcPr>
            <w:tcW w:w="992" w:type="dxa"/>
            <w:tcBorders>
              <w:top w:val="nil"/>
              <w:left w:val="nil"/>
              <w:bottom w:val="nil"/>
              <w:right w:val="nil"/>
            </w:tcBorders>
          </w:tcPr>
          <w:p w14:paraId="7335407C" w14:textId="77777777" w:rsidR="00753B08" w:rsidRPr="00A47455" w:rsidRDefault="00753B08" w:rsidP="00A30A7B">
            <w:pPr>
              <w:rPr>
                <w:color w:val="000000" w:themeColor="text1"/>
              </w:rPr>
            </w:pPr>
          </w:p>
        </w:tc>
        <w:tc>
          <w:tcPr>
            <w:tcW w:w="9073" w:type="dxa"/>
            <w:tcBorders>
              <w:top w:val="nil"/>
              <w:left w:val="nil"/>
              <w:bottom w:val="nil"/>
              <w:right w:val="nil"/>
            </w:tcBorders>
          </w:tcPr>
          <w:p w14:paraId="5CF7CBE2" w14:textId="0326FABC" w:rsidR="00753B08" w:rsidRPr="00A47455" w:rsidRDefault="00753B08" w:rsidP="002E474A">
            <w:pPr>
              <w:pStyle w:val="a4"/>
              <w:numPr>
                <w:ilvl w:val="0"/>
                <w:numId w:val="37"/>
              </w:numPr>
              <w:ind w:leftChars="0"/>
              <w:rPr>
                <w:color w:val="000000" w:themeColor="text1"/>
              </w:rPr>
            </w:pPr>
            <w:r w:rsidRPr="00A47455">
              <w:rPr>
                <w:rFonts w:hint="eastAsia"/>
                <w:color w:val="000000" w:themeColor="text1"/>
              </w:rPr>
              <w:t>安全措置</w:t>
            </w:r>
            <w:r w:rsidR="002E474A" w:rsidRPr="00A47455">
              <w:rPr>
                <w:rFonts w:hint="eastAsia"/>
                <w:color w:val="000000" w:themeColor="text1"/>
              </w:rPr>
              <w:t>の</w:t>
            </w:r>
            <w:r w:rsidRPr="00A47455">
              <w:rPr>
                <w:rFonts w:hint="eastAsia"/>
                <w:color w:val="000000" w:themeColor="text1"/>
              </w:rPr>
              <w:t>確保ができていないような箇所では、決して無理をしない。何よりも安全が第一であり、試料採取に危険を伴う場合は調査報告書に採取不能であった理由を記載すればよい。</w:t>
            </w:r>
          </w:p>
        </w:tc>
      </w:tr>
      <w:tr w:rsidR="00A47455" w:rsidRPr="00A47455" w14:paraId="543A64B0" w14:textId="77777777" w:rsidTr="00753B08">
        <w:tc>
          <w:tcPr>
            <w:tcW w:w="992" w:type="dxa"/>
            <w:tcBorders>
              <w:top w:val="nil"/>
              <w:left w:val="nil"/>
              <w:bottom w:val="nil"/>
              <w:right w:val="nil"/>
            </w:tcBorders>
          </w:tcPr>
          <w:p w14:paraId="49A81049" w14:textId="77777777" w:rsidR="00753B08" w:rsidRPr="00A47455" w:rsidRDefault="00753B08" w:rsidP="00A30A7B">
            <w:pPr>
              <w:rPr>
                <w:color w:val="000000" w:themeColor="text1"/>
              </w:rPr>
            </w:pPr>
          </w:p>
        </w:tc>
        <w:tc>
          <w:tcPr>
            <w:tcW w:w="9073" w:type="dxa"/>
            <w:tcBorders>
              <w:top w:val="nil"/>
              <w:left w:val="nil"/>
              <w:bottom w:val="nil"/>
              <w:right w:val="nil"/>
            </w:tcBorders>
          </w:tcPr>
          <w:p w14:paraId="4F859F3A" w14:textId="096DAE54" w:rsidR="00753B08" w:rsidRPr="00A47455" w:rsidRDefault="00753B08" w:rsidP="002E474A">
            <w:pPr>
              <w:pStyle w:val="a4"/>
              <w:numPr>
                <w:ilvl w:val="0"/>
                <w:numId w:val="37"/>
              </w:numPr>
              <w:ind w:leftChars="0"/>
              <w:rPr>
                <w:color w:val="000000" w:themeColor="text1"/>
              </w:rPr>
            </w:pPr>
            <w:r w:rsidRPr="00A47455">
              <w:rPr>
                <w:rFonts w:hint="eastAsia"/>
                <w:color w:val="000000" w:themeColor="text1"/>
              </w:rPr>
              <w:t>レベル１の吹付け材は、目視での石綿含有・無含有の判断は出来ない。過去の記録等で「石綿あり」とされている場合を除き、サンプリングを行い、分析を行う。ただし、</w:t>
            </w:r>
            <w:r w:rsidR="009166F1" w:rsidRPr="00A47455">
              <w:rPr>
                <w:rFonts w:hint="eastAsia"/>
                <w:color w:val="000000" w:themeColor="text1"/>
              </w:rPr>
              <w:t>石綿が使用されているものとみなして労働安全衛生法令に基づく措置を講じれば、分析による調査は行わなくてもよい</w:t>
            </w:r>
            <w:r w:rsidRPr="00A47455">
              <w:rPr>
                <w:rFonts w:hint="eastAsia"/>
                <w:color w:val="000000" w:themeColor="text1"/>
              </w:rPr>
              <w:t>。</w:t>
            </w:r>
          </w:p>
        </w:tc>
      </w:tr>
      <w:tr w:rsidR="00753B08" w:rsidRPr="00A47455" w14:paraId="41E66918" w14:textId="77777777" w:rsidTr="00753B08">
        <w:tc>
          <w:tcPr>
            <w:tcW w:w="992" w:type="dxa"/>
            <w:tcBorders>
              <w:top w:val="nil"/>
              <w:left w:val="nil"/>
              <w:bottom w:val="nil"/>
              <w:right w:val="nil"/>
            </w:tcBorders>
          </w:tcPr>
          <w:p w14:paraId="24957C94" w14:textId="77777777" w:rsidR="00753B08" w:rsidRPr="00A47455" w:rsidRDefault="00753B08" w:rsidP="00A30A7B">
            <w:pPr>
              <w:rPr>
                <w:color w:val="000000" w:themeColor="text1"/>
              </w:rPr>
            </w:pPr>
          </w:p>
        </w:tc>
        <w:tc>
          <w:tcPr>
            <w:tcW w:w="9073" w:type="dxa"/>
            <w:tcBorders>
              <w:top w:val="nil"/>
              <w:left w:val="nil"/>
              <w:bottom w:val="nil"/>
              <w:right w:val="nil"/>
            </w:tcBorders>
          </w:tcPr>
          <w:p w14:paraId="15D906CB" w14:textId="4FC5908D" w:rsidR="00753B08" w:rsidRPr="00A47455" w:rsidRDefault="00753B08" w:rsidP="00651DC4">
            <w:pPr>
              <w:pStyle w:val="a4"/>
              <w:numPr>
                <w:ilvl w:val="0"/>
                <w:numId w:val="37"/>
              </w:numPr>
              <w:ind w:leftChars="0"/>
              <w:rPr>
                <w:color w:val="000000" w:themeColor="text1"/>
              </w:rPr>
            </w:pPr>
            <w:r w:rsidRPr="00A47455">
              <w:rPr>
                <w:rFonts w:hint="eastAsia"/>
                <w:color w:val="000000" w:themeColor="text1"/>
              </w:rPr>
              <w:t>レベル</w:t>
            </w:r>
            <w:r w:rsidRPr="00A47455">
              <w:rPr>
                <w:color w:val="000000" w:themeColor="text1"/>
              </w:rPr>
              <w:t>2の石綿含有建材のうち、けい酸カルシウム板第</w:t>
            </w:r>
            <w:r w:rsidR="009166F1" w:rsidRPr="00A47455">
              <w:rPr>
                <w:rFonts w:hint="eastAsia"/>
                <w:color w:val="000000" w:themeColor="text1"/>
              </w:rPr>
              <w:t>2</w:t>
            </w:r>
            <w:r w:rsidRPr="00A47455">
              <w:rPr>
                <w:color w:val="000000" w:themeColor="text1"/>
              </w:rPr>
              <w:t>種は「表示」により石綿含有の有無について判</w:t>
            </w:r>
            <w:r w:rsidR="00FA4502" w:rsidRPr="00A47455">
              <w:rPr>
                <w:rFonts w:hint="eastAsia"/>
                <w:color w:val="000000" w:themeColor="text1"/>
              </w:rPr>
              <w:t>定</w:t>
            </w:r>
            <w:r w:rsidRPr="00A47455">
              <w:rPr>
                <w:color w:val="000000" w:themeColor="text1"/>
              </w:rPr>
              <w:t>できる場合はない。</w:t>
            </w:r>
          </w:p>
        </w:tc>
      </w:tr>
    </w:tbl>
    <w:p w14:paraId="138322F5" w14:textId="4D1FF289" w:rsidR="007F06C0" w:rsidRPr="00A47455" w:rsidRDefault="007F06C0">
      <w:pPr>
        <w:rPr>
          <w:color w:val="000000" w:themeColor="text1"/>
        </w:rPr>
      </w:pPr>
    </w:p>
    <w:p w14:paraId="5DA8568C" w14:textId="1E0D1E77" w:rsidR="009159D0" w:rsidRPr="00A47455" w:rsidRDefault="009159D0">
      <w:pPr>
        <w:rPr>
          <w:color w:val="000000" w:themeColor="text1"/>
        </w:rPr>
      </w:pPr>
    </w:p>
    <w:tbl>
      <w:tblPr>
        <w:tblStyle w:val="a3"/>
        <w:tblW w:w="10065" w:type="dxa"/>
        <w:tblLook w:val="04A0" w:firstRow="1" w:lastRow="0" w:firstColumn="1" w:lastColumn="0" w:noHBand="0" w:noVBand="1"/>
      </w:tblPr>
      <w:tblGrid>
        <w:gridCol w:w="992"/>
        <w:gridCol w:w="9073"/>
      </w:tblGrid>
      <w:tr w:rsidR="00A47455" w:rsidRPr="00A47455" w14:paraId="1E1A34D0" w14:textId="77777777" w:rsidTr="004D6056">
        <w:tc>
          <w:tcPr>
            <w:tcW w:w="992" w:type="dxa"/>
            <w:tcBorders>
              <w:top w:val="nil"/>
              <w:left w:val="nil"/>
              <w:bottom w:val="nil"/>
              <w:right w:val="nil"/>
            </w:tcBorders>
          </w:tcPr>
          <w:p w14:paraId="098FAF07" w14:textId="77777777" w:rsidR="00813A32" w:rsidRPr="00A47455" w:rsidRDefault="00813A32" w:rsidP="004D6056">
            <w:pPr>
              <w:rPr>
                <w:color w:val="000000" w:themeColor="text1"/>
              </w:rPr>
            </w:pPr>
            <w:r w:rsidRPr="00A47455">
              <w:rPr>
                <w:rFonts w:hint="eastAsia"/>
                <w:color w:val="000000" w:themeColor="text1"/>
              </w:rPr>
              <w:t>問題30</w:t>
            </w:r>
          </w:p>
        </w:tc>
        <w:tc>
          <w:tcPr>
            <w:tcW w:w="9073" w:type="dxa"/>
            <w:tcBorders>
              <w:top w:val="nil"/>
              <w:left w:val="nil"/>
              <w:bottom w:val="nil"/>
              <w:right w:val="nil"/>
            </w:tcBorders>
          </w:tcPr>
          <w:p w14:paraId="683A429B" w14:textId="77777777" w:rsidR="00813A32" w:rsidRPr="00A47455" w:rsidRDefault="00813A32" w:rsidP="004D6056">
            <w:pPr>
              <w:rPr>
                <w:color w:val="000000" w:themeColor="text1"/>
              </w:rPr>
            </w:pPr>
            <w:r w:rsidRPr="00A47455">
              <w:rPr>
                <w:rFonts w:hint="eastAsia"/>
                <w:color w:val="000000" w:themeColor="text1"/>
              </w:rPr>
              <w:t>「目視調査の実施要領」に関する①～④の記述のうち、不適切なものを選びなさい。</w:t>
            </w:r>
          </w:p>
        </w:tc>
      </w:tr>
      <w:tr w:rsidR="00A47455" w:rsidRPr="00A47455" w14:paraId="5EE0DB0B" w14:textId="77777777" w:rsidTr="004D6056">
        <w:tc>
          <w:tcPr>
            <w:tcW w:w="992" w:type="dxa"/>
            <w:tcBorders>
              <w:top w:val="nil"/>
              <w:left w:val="nil"/>
              <w:bottom w:val="nil"/>
              <w:right w:val="nil"/>
            </w:tcBorders>
          </w:tcPr>
          <w:p w14:paraId="6E68D6BE" w14:textId="77777777" w:rsidR="00813A32" w:rsidRPr="00A47455" w:rsidRDefault="00813A32" w:rsidP="004D6056">
            <w:pPr>
              <w:rPr>
                <w:color w:val="000000" w:themeColor="text1"/>
              </w:rPr>
            </w:pPr>
          </w:p>
        </w:tc>
        <w:tc>
          <w:tcPr>
            <w:tcW w:w="9073" w:type="dxa"/>
            <w:tcBorders>
              <w:top w:val="nil"/>
              <w:left w:val="nil"/>
              <w:bottom w:val="nil"/>
              <w:right w:val="nil"/>
            </w:tcBorders>
          </w:tcPr>
          <w:p w14:paraId="4703264B" w14:textId="69475F5B" w:rsidR="00813A32" w:rsidRPr="00A47455" w:rsidRDefault="00813A32" w:rsidP="00813A32">
            <w:pPr>
              <w:pStyle w:val="a4"/>
              <w:numPr>
                <w:ilvl w:val="0"/>
                <w:numId w:val="43"/>
              </w:numPr>
              <w:ind w:leftChars="0"/>
              <w:rPr>
                <w:color w:val="000000" w:themeColor="text1"/>
              </w:rPr>
            </w:pPr>
            <w:r w:rsidRPr="00A47455">
              <w:rPr>
                <w:rFonts w:hint="eastAsia"/>
                <w:color w:val="000000" w:themeColor="text1"/>
              </w:rPr>
              <w:t>石綿含有成形板の裏面の表示は、誤表示もありうるので、一つの表示だけでなく総合的に判断するとよい。</w:t>
            </w:r>
          </w:p>
        </w:tc>
      </w:tr>
      <w:tr w:rsidR="00A47455" w:rsidRPr="00A47455" w14:paraId="02BAE9F0" w14:textId="77777777" w:rsidTr="004D6056">
        <w:tc>
          <w:tcPr>
            <w:tcW w:w="992" w:type="dxa"/>
            <w:tcBorders>
              <w:top w:val="nil"/>
              <w:left w:val="nil"/>
              <w:bottom w:val="nil"/>
              <w:right w:val="nil"/>
            </w:tcBorders>
          </w:tcPr>
          <w:p w14:paraId="73401FFE" w14:textId="77777777" w:rsidR="00813A32" w:rsidRPr="00A47455" w:rsidRDefault="00813A32" w:rsidP="004D6056">
            <w:pPr>
              <w:rPr>
                <w:color w:val="000000" w:themeColor="text1"/>
              </w:rPr>
            </w:pPr>
          </w:p>
        </w:tc>
        <w:tc>
          <w:tcPr>
            <w:tcW w:w="9073" w:type="dxa"/>
            <w:tcBorders>
              <w:top w:val="nil"/>
              <w:left w:val="nil"/>
              <w:bottom w:val="nil"/>
              <w:right w:val="nil"/>
            </w:tcBorders>
          </w:tcPr>
          <w:p w14:paraId="7E183BCC" w14:textId="7222176C" w:rsidR="00813A32" w:rsidRPr="00A47455" w:rsidRDefault="00813A32" w:rsidP="00813A32">
            <w:pPr>
              <w:pStyle w:val="a4"/>
              <w:numPr>
                <w:ilvl w:val="0"/>
                <w:numId w:val="43"/>
              </w:numPr>
              <w:ind w:leftChars="0"/>
              <w:rPr>
                <w:color w:val="000000" w:themeColor="text1"/>
              </w:rPr>
            </w:pPr>
            <w:r w:rsidRPr="00A47455">
              <w:rPr>
                <w:rFonts w:hint="eastAsia"/>
                <w:color w:val="000000" w:themeColor="text1"/>
              </w:rPr>
              <w:t>せっこうボードにおいて、不燃番号が制度改正以降のＮＭやＱＭといった新番号の表記は、「平成</w:t>
            </w:r>
            <w:r w:rsidRPr="00A47455">
              <w:rPr>
                <w:color w:val="000000" w:themeColor="text1"/>
              </w:rPr>
              <w:t>10年５月以降の製品」なので、石綿無含有と判断できる。</w:t>
            </w:r>
          </w:p>
        </w:tc>
      </w:tr>
      <w:tr w:rsidR="00A47455" w:rsidRPr="00A47455" w14:paraId="3B0F83CB" w14:textId="77777777" w:rsidTr="004D6056">
        <w:tc>
          <w:tcPr>
            <w:tcW w:w="992" w:type="dxa"/>
            <w:tcBorders>
              <w:top w:val="nil"/>
              <w:left w:val="nil"/>
              <w:bottom w:val="nil"/>
              <w:right w:val="nil"/>
            </w:tcBorders>
          </w:tcPr>
          <w:p w14:paraId="57AD5428" w14:textId="77777777" w:rsidR="00813A32" w:rsidRPr="00A47455" w:rsidRDefault="00813A32" w:rsidP="004D6056">
            <w:pPr>
              <w:rPr>
                <w:color w:val="000000" w:themeColor="text1"/>
              </w:rPr>
            </w:pPr>
          </w:p>
        </w:tc>
        <w:tc>
          <w:tcPr>
            <w:tcW w:w="9073" w:type="dxa"/>
            <w:tcBorders>
              <w:top w:val="nil"/>
              <w:left w:val="nil"/>
              <w:bottom w:val="nil"/>
              <w:right w:val="nil"/>
            </w:tcBorders>
          </w:tcPr>
          <w:p w14:paraId="2F8276AC" w14:textId="4CC02EAF" w:rsidR="00813A32" w:rsidRPr="00A47455" w:rsidRDefault="00813A32" w:rsidP="000E086B">
            <w:pPr>
              <w:pStyle w:val="a4"/>
              <w:numPr>
                <w:ilvl w:val="0"/>
                <w:numId w:val="43"/>
              </w:numPr>
              <w:ind w:leftChars="0"/>
              <w:rPr>
                <w:color w:val="000000" w:themeColor="text1"/>
              </w:rPr>
            </w:pPr>
            <w:r w:rsidRPr="00A47455">
              <w:rPr>
                <w:rFonts w:hint="eastAsia"/>
                <w:color w:val="000000" w:themeColor="text1"/>
              </w:rPr>
              <w:t>調査において、同一と考えられる建材の範囲については、色を見たり、成形板であれば触ってみる、叩いてみる、外してみる等により、知識と経験を持って総合的に判断する。</w:t>
            </w:r>
          </w:p>
        </w:tc>
      </w:tr>
      <w:tr w:rsidR="00813A32" w:rsidRPr="00A47455" w14:paraId="0B576A07" w14:textId="77777777" w:rsidTr="004D6056">
        <w:tc>
          <w:tcPr>
            <w:tcW w:w="992" w:type="dxa"/>
            <w:tcBorders>
              <w:top w:val="nil"/>
              <w:left w:val="nil"/>
              <w:bottom w:val="nil"/>
              <w:right w:val="nil"/>
            </w:tcBorders>
          </w:tcPr>
          <w:p w14:paraId="5D3FDE62" w14:textId="77777777" w:rsidR="00813A32" w:rsidRPr="00A47455" w:rsidRDefault="00813A32" w:rsidP="004D6056">
            <w:pPr>
              <w:rPr>
                <w:color w:val="000000" w:themeColor="text1"/>
              </w:rPr>
            </w:pPr>
          </w:p>
        </w:tc>
        <w:tc>
          <w:tcPr>
            <w:tcW w:w="9073" w:type="dxa"/>
            <w:tcBorders>
              <w:top w:val="nil"/>
              <w:left w:val="nil"/>
              <w:bottom w:val="nil"/>
              <w:right w:val="nil"/>
            </w:tcBorders>
          </w:tcPr>
          <w:p w14:paraId="7643350F" w14:textId="03CBC12D" w:rsidR="00813A32" w:rsidRPr="00A47455" w:rsidRDefault="00813A32" w:rsidP="00813A32">
            <w:pPr>
              <w:pStyle w:val="a4"/>
              <w:numPr>
                <w:ilvl w:val="0"/>
                <w:numId w:val="43"/>
              </w:numPr>
              <w:ind w:leftChars="0"/>
              <w:rPr>
                <w:color w:val="000000" w:themeColor="text1"/>
              </w:rPr>
            </w:pPr>
            <w:r w:rsidRPr="00A47455">
              <w:rPr>
                <w:rFonts w:hint="eastAsia"/>
                <w:color w:val="000000" w:themeColor="text1"/>
              </w:rPr>
              <w:t>改修・解体のための事前調査では、必要があれば取外し調査（場合によっては破壊を伴う）を行い、すべての範囲について調査を行う必要がある。</w:t>
            </w:r>
          </w:p>
        </w:tc>
      </w:tr>
    </w:tbl>
    <w:p w14:paraId="78567A64" w14:textId="28A25341" w:rsidR="009159D0" w:rsidRPr="00A47455" w:rsidRDefault="009159D0">
      <w:pPr>
        <w:rPr>
          <w:color w:val="000000" w:themeColor="text1"/>
        </w:rPr>
      </w:pPr>
    </w:p>
    <w:p w14:paraId="7660A114" w14:textId="74106C81" w:rsidR="009159D0" w:rsidRPr="00A47455" w:rsidRDefault="009159D0">
      <w:pPr>
        <w:rPr>
          <w:color w:val="000000" w:themeColor="text1"/>
        </w:rPr>
      </w:pPr>
    </w:p>
    <w:p w14:paraId="351F94F6" w14:textId="17A28433" w:rsidR="009159D0" w:rsidRPr="00A47455" w:rsidRDefault="009159D0">
      <w:pPr>
        <w:rPr>
          <w:color w:val="000000" w:themeColor="text1"/>
        </w:rPr>
      </w:pPr>
    </w:p>
    <w:p w14:paraId="50B66268" w14:textId="7FEA0D5D" w:rsidR="009159D0" w:rsidRPr="00A47455" w:rsidRDefault="009159D0">
      <w:pPr>
        <w:rPr>
          <w:color w:val="000000" w:themeColor="text1"/>
        </w:rPr>
      </w:pPr>
    </w:p>
    <w:p w14:paraId="3A5D7321" w14:textId="77777777" w:rsidR="000E086B" w:rsidRPr="00A47455" w:rsidRDefault="000E086B">
      <w:pPr>
        <w:rPr>
          <w:color w:val="000000" w:themeColor="text1"/>
        </w:rPr>
      </w:pPr>
    </w:p>
    <w:p w14:paraId="34384DD8" w14:textId="6F0F32F4" w:rsidR="009159D0" w:rsidRPr="00A47455" w:rsidRDefault="009159D0">
      <w:pPr>
        <w:rPr>
          <w:color w:val="000000" w:themeColor="text1"/>
        </w:rPr>
      </w:pPr>
    </w:p>
    <w:p w14:paraId="3522B287" w14:textId="77777777" w:rsidR="009159D0" w:rsidRPr="00A47455" w:rsidRDefault="009159D0">
      <w:pPr>
        <w:rPr>
          <w:color w:val="000000" w:themeColor="text1"/>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3"/>
      </w:tblGrid>
      <w:tr w:rsidR="00A47455" w:rsidRPr="00A47455" w14:paraId="4C53161F" w14:textId="77777777" w:rsidTr="002E474A">
        <w:tc>
          <w:tcPr>
            <w:tcW w:w="992" w:type="dxa"/>
          </w:tcPr>
          <w:p w14:paraId="0C81BB96" w14:textId="4E405895" w:rsidR="002E474A" w:rsidRPr="00A47455" w:rsidRDefault="002E474A" w:rsidP="00A30A7B">
            <w:pPr>
              <w:rPr>
                <w:color w:val="000000" w:themeColor="text1"/>
              </w:rPr>
            </w:pPr>
            <w:r w:rsidRPr="00A47455">
              <w:rPr>
                <w:rFonts w:hint="eastAsia"/>
                <w:color w:val="000000" w:themeColor="text1"/>
              </w:rPr>
              <w:lastRenderedPageBreak/>
              <w:t>問題31</w:t>
            </w:r>
          </w:p>
        </w:tc>
        <w:tc>
          <w:tcPr>
            <w:tcW w:w="9073" w:type="dxa"/>
          </w:tcPr>
          <w:p w14:paraId="680614A6" w14:textId="03FDB782" w:rsidR="002E474A" w:rsidRPr="00A47455" w:rsidRDefault="002E474A" w:rsidP="00A30A7B">
            <w:pPr>
              <w:rPr>
                <w:color w:val="000000" w:themeColor="text1"/>
              </w:rPr>
            </w:pPr>
            <w:r w:rsidRPr="00A47455">
              <w:rPr>
                <w:rFonts w:hint="eastAsia"/>
                <w:color w:val="000000" w:themeColor="text1"/>
              </w:rPr>
              <w:t>写真の建材の裏面から得られる情報①～④の記述のうち、不適切なものを選びなさい。</w:t>
            </w:r>
          </w:p>
        </w:tc>
      </w:tr>
      <w:tr w:rsidR="00A47455" w:rsidRPr="00A47455" w14:paraId="6C83E3FB" w14:textId="77777777" w:rsidTr="002E474A">
        <w:tc>
          <w:tcPr>
            <w:tcW w:w="992" w:type="dxa"/>
          </w:tcPr>
          <w:p w14:paraId="373EC5F0" w14:textId="77777777" w:rsidR="002E474A" w:rsidRPr="00A47455" w:rsidRDefault="002E474A" w:rsidP="00A30A7B">
            <w:pPr>
              <w:rPr>
                <w:color w:val="000000" w:themeColor="text1"/>
              </w:rPr>
            </w:pPr>
          </w:p>
        </w:tc>
        <w:tc>
          <w:tcPr>
            <w:tcW w:w="9073" w:type="dxa"/>
          </w:tcPr>
          <w:p w14:paraId="7E3C5B34" w14:textId="2E16845E" w:rsidR="002E474A" w:rsidRPr="00A47455" w:rsidRDefault="002E474A" w:rsidP="005713E9">
            <w:pPr>
              <w:pStyle w:val="a4"/>
              <w:numPr>
                <w:ilvl w:val="0"/>
                <w:numId w:val="24"/>
              </w:numPr>
              <w:ind w:leftChars="0"/>
              <w:rPr>
                <w:color w:val="000000" w:themeColor="text1"/>
              </w:rPr>
            </w:pPr>
            <w:r w:rsidRPr="00A47455">
              <w:rPr>
                <w:rFonts w:hint="eastAsia"/>
                <w:color w:val="000000" w:themeColor="text1"/>
              </w:rPr>
              <w:t>アスノンという製品名は、メーカー名を調べる手がかりとなる。</w:t>
            </w:r>
          </w:p>
        </w:tc>
      </w:tr>
      <w:tr w:rsidR="00A47455" w:rsidRPr="00A47455" w14:paraId="303ACB3E" w14:textId="77777777" w:rsidTr="002E474A">
        <w:tc>
          <w:tcPr>
            <w:tcW w:w="992" w:type="dxa"/>
          </w:tcPr>
          <w:p w14:paraId="6D97FB3A" w14:textId="77777777" w:rsidR="002E474A" w:rsidRPr="00A47455" w:rsidRDefault="002E474A" w:rsidP="00A30A7B">
            <w:pPr>
              <w:rPr>
                <w:color w:val="000000" w:themeColor="text1"/>
              </w:rPr>
            </w:pPr>
          </w:p>
        </w:tc>
        <w:tc>
          <w:tcPr>
            <w:tcW w:w="9073" w:type="dxa"/>
          </w:tcPr>
          <w:p w14:paraId="7A8DE298" w14:textId="30E0D9A6" w:rsidR="002E474A" w:rsidRPr="00A47455" w:rsidRDefault="002E474A" w:rsidP="005713E9">
            <w:pPr>
              <w:pStyle w:val="a4"/>
              <w:numPr>
                <w:ilvl w:val="0"/>
                <w:numId w:val="24"/>
              </w:numPr>
              <w:ind w:leftChars="0"/>
              <w:rPr>
                <w:color w:val="000000" w:themeColor="text1"/>
              </w:rPr>
            </w:pPr>
            <w:r w:rsidRPr="00A47455">
              <w:rPr>
                <w:rFonts w:hint="eastAsia"/>
                <w:color w:val="000000" w:themeColor="text1"/>
              </w:rPr>
              <w:t>国土交通大臣認定不燃材料ＮＭ－８３１４</w:t>
            </w:r>
            <w:r w:rsidR="007E2633" w:rsidRPr="00A47455">
              <w:rPr>
                <w:rFonts w:hint="eastAsia"/>
                <w:color w:val="000000" w:themeColor="text1"/>
              </w:rPr>
              <w:t>だけでは、メーカー名は表示されない</w:t>
            </w:r>
            <w:r w:rsidRPr="00A47455">
              <w:rPr>
                <w:rFonts w:hint="eastAsia"/>
                <w:color w:val="000000" w:themeColor="text1"/>
              </w:rPr>
              <w:t>。</w:t>
            </w:r>
          </w:p>
        </w:tc>
      </w:tr>
      <w:tr w:rsidR="00A47455" w:rsidRPr="00A47455" w14:paraId="0DEC16EE" w14:textId="77777777" w:rsidTr="002E474A">
        <w:tc>
          <w:tcPr>
            <w:tcW w:w="992" w:type="dxa"/>
          </w:tcPr>
          <w:p w14:paraId="76A8B6E7" w14:textId="77777777" w:rsidR="002E474A" w:rsidRPr="00A47455" w:rsidRDefault="002E474A" w:rsidP="00A30A7B">
            <w:pPr>
              <w:rPr>
                <w:color w:val="000000" w:themeColor="text1"/>
              </w:rPr>
            </w:pPr>
          </w:p>
        </w:tc>
        <w:tc>
          <w:tcPr>
            <w:tcW w:w="9073" w:type="dxa"/>
          </w:tcPr>
          <w:p w14:paraId="417DB095" w14:textId="3D0A846E" w:rsidR="002E474A" w:rsidRPr="00A47455" w:rsidRDefault="002E474A" w:rsidP="005713E9">
            <w:pPr>
              <w:pStyle w:val="a4"/>
              <w:numPr>
                <w:ilvl w:val="0"/>
                <w:numId w:val="24"/>
              </w:numPr>
              <w:ind w:leftChars="0"/>
              <w:rPr>
                <w:color w:val="000000" w:themeColor="text1"/>
              </w:rPr>
            </w:pPr>
            <w:r w:rsidRPr="00A47455">
              <w:rPr>
                <w:rFonts w:hint="eastAsia"/>
                <w:color w:val="000000" w:themeColor="text1"/>
              </w:rPr>
              <w:t>アスノンという製品名から、建材の一般名を調べる手がかりとなる。</w:t>
            </w:r>
          </w:p>
        </w:tc>
      </w:tr>
      <w:tr w:rsidR="00A47455" w:rsidRPr="00A47455" w14:paraId="0A18797C" w14:textId="77777777" w:rsidTr="002E474A">
        <w:tc>
          <w:tcPr>
            <w:tcW w:w="992" w:type="dxa"/>
          </w:tcPr>
          <w:p w14:paraId="4C854ADF" w14:textId="77777777" w:rsidR="002E474A" w:rsidRPr="00A47455" w:rsidRDefault="002E474A" w:rsidP="00A30A7B">
            <w:pPr>
              <w:rPr>
                <w:color w:val="000000" w:themeColor="text1"/>
              </w:rPr>
            </w:pPr>
          </w:p>
        </w:tc>
        <w:tc>
          <w:tcPr>
            <w:tcW w:w="9073" w:type="dxa"/>
          </w:tcPr>
          <w:p w14:paraId="30961E63" w14:textId="5787429B" w:rsidR="002E474A" w:rsidRPr="00A47455" w:rsidRDefault="002E474A" w:rsidP="005713E9">
            <w:pPr>
              <w:pStyle w:val="a4"/>
              <w:numPr>
                <w:ilvl w:val="0"/>
                <w:numId w:val="24"/>
              </w:numPr>
              <w:ind w:leftChars="0"/>
              <w:rPr>
                <w:color w:val="000000" w:themeColor="text1"/>
              </w:rPr>
            </w:pPr>
            <w:r w:rsidRPr="00A47455">
              <w:rPr>
                <w:rFonts w:hint="eastAsia"/>
                <w:color w:val="000000" w:themeColor="text1"/>
              </w:rPr>
              <w:t>無石綿と表示されているので、現在の法律においても、「石綿は含有していない」と判断できる。</w:t>
            </w:r>
          </w:p>
        </w:tc>
      </w:tr>
    </w:tbl>
    <w:p w14:paraId="732E10D9" w14:textId="12A69DF9" w:rsidR="005713E9" w:rsidRPr="00A47455" w:rsidRDefault="005713E9">
      <w:pPr>
        <w:rPr>
          <w:color w:val="000000" w:themeColor="text1"/>
        </w:rPr>
      </w:pPr>
      <w:r w:rsidRPr="00A47455">
        <w:rPr>
          <w:rFonts w:hint="eastAsia"/>
          <w:color w:val="000000" w:themeColor="text1"/>
        </w:rPr>
        <w:t xml:space="preserve">　　　　　　　　</w:t>
      </w:r>
      <w:r w:rsidR="00692679" w:rsidRPr="00A47455">
        <w:rPr>
          <w:rFonts w:hint="eastAsia"/>
          <w:color w:val="000000" w:themeColor="text1"/>
        </w:rPr>
        <w:t xml:space="preserve">　　　</w:t>
      </w:r>
      <w:r w:rsidRPr="00A47455">
        <w:rPr>
          <w:rFonts w:hint="eastAsia"/>
          <w:color w:val="000000" w:themeColor="text1"/>
        </w:rPr>
        <w:t xml:space="preserve">　</w:t>
      </w:r>
      <w:r w:rsidRPr="00A47455">
        <w:rPr>
          <w:noProof/>
          <w:color w:val="000000" w:themeColor="text1"/>
        </w:rPr>
        <w:drawing>
          <wp:inline distT="0" distB="0" distL="0" distR="0" wp14:anchorId="64C79224" wp14:editId="34BA9C53">
            <wp:extent cx="2714625" cy="2204046"/>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344" cy="2221680"/>
                    </a:xfrm>
                    <a:prstGeom prst="rect">
                      <a:avLst/>
                    </a:prstGeom>
                    <a:noFill/>
                    <a:ln>
                      <a:noFill/>
                    </a:ln>
                  </pic:spPr>
                </pic:pic>
              </a:graphicData>
            </a:graphic>
          </wp:inline>
        </w:drawing>
      </w:r>
    </w:p>
    <w:p w14:paraId="1D0714BA" w14:textId="5A31876A" w:rsidR="00692679" w:rsidRPr="00A47455" w:rsidRDefault="00692679">
      <w:pPr>
        <w:rPr>
          <w:color w:val="000000" w:themeColor="text1"/>
        </w:rPr>
      </w:pPr>
    </w:p>
    <w:p w14:paraId="3924D49C" w14:textId="77777777" w:rsidR="00F86DF3" w:rsidRPr="00A47455" w:rsidRDefault="00F86DF3">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61562ED9" w14:textId="77777777" w:rsidTr="002E474A">
        <w:tc>
          <w:tcPr>
            <w:tcW w:w="992" w:type="dxa"/>
          </w:tcPr>
          <w:p w14:paraId="69EE7C65" w14:textId="5AB9A774" w:rsidR="002E474A" w:rsidRPr="00A47455" w:rsidRDefault="002E474A" w:rsidP="00A30A7B">
            <w:pPr>
              <w:rPr>
                <w:color w:val="000000" w:themeColor="text1"/>
              </w:rPr>
            </w:pPr>
            <w:r w:rsidRPr="00A47455">
              <w:rPr>
                <w:rFonts w:hint="eastAsia"/>
                <w:color w:val="000000" w:themeColor="text1"/>
              </w:rPr>
              <w:t>問題32</w:t>
            </w:r>
          </w:p>
        </w:tc>
        <w:tc>
          <w:tcPr>
            <w:tcW w:w="8931" w:type="dxa"/>
          </w:tcPr>
          <w:p w14:paraId="7D272227" w14:textId="26689A32" w:rsidR="002E474A" w:rsidRPr="00A47455" w:rsidRDefault="002E474A" w:rsidP="00A30A7B">
            <w:pPr>
              <w:rPr>
                <w:color w:val="000000" w:themeColor="text1"/>
              </w:rPr>
            </w:pPr>
            <w:r w:rsidRPr="00A47455">
              <w:rPr>
                <w:rFonts w:hint="eastAsia"/>
                <w:color w:val="000000" w:themeColor="text1"/>
              </w:rPr>
              <w:t>「試料採取」に関する①～④の記述のうち、不適切なものを選びなさい。</w:t>
            </w:r>
          </w:p>
        </w:tc>
      </w:tr>
      <w:tr w:rsidR="00A47455" w:rsidRPr="00A47455" w14:paraId="71D01CE9" w14:textId="77777777" w:rsidTr="002E474A">
        <w:tc>
          <w:tcPr>
            <w:tcW w:w="992" w:type="dxa"/>
          </w:tcPr>
          <w:p w14:paraId="16A5CB9B" w14:textId="77777777" w:rsidR="002E474A" w:rsidRPr="00A47455" w:rsidRDefault="002E474A" w:rsidP="00A30A7B">
            <w:pPr>
              <w:rPr>
                <w:color w:val="000000" w:themeColor="text1"/>
              </w:rPr>
            </w:pPr>
          </w:p>
        </w:tc>
        <w:tc>
          <w:tcPr>
            <w:tcW w:w="8931" w:type="dxa"/>
          </w:tcPr>
          <w:p w14:paraId="7180B5EC" w14:textId="527B029F" w:rsidR="002E474A" w:rsidRPr="00A47455" w:rsidRDefault="002E474A" w:rsidP="005713E9">
            <w:pPr>
              <w:pStyle w:val="a4"/>
              <w:numPr>
                <w:ilvl w:val="0"/>
                <w:numId w:val="25"/>
              </w:numPr>
              <w:ind w:leftChars="0"/>
              <w:rPr>
                <w:color w:val="000000" w:themeColor="text1"/>
              </w:rPr>
            </w:pPr>
            <w:r w:rsidRPr="00A47455">
              <w:rPr>
                <w:rFonts w:hint="eastAsia"/>
                <w:color w:val="000000" w:themeColor="text1"/>
              </w:rPr>
              <w:t>採取試料は、あらかじめ調査計画段階で「発注者」と協議して、仮決定しておくと、その後の調査が円滑に進められることも多い。</w:t>
            </w:r>
          </w:p>
        </w:tc>
      </w:tr>
      <w:tr w:rsidR="00A47455" w:rsidRPr="00A47455" w14:paraId="58FFD3B6" w14:textId="77777777" w:rsidTr="002E474A">
        <w:tc>
          <w:tcPr>
            <w:tcW w:w="992" w:type="dxa"/>
          </w:tcPr>
          <w:p w14:paraId="7CB6DC56" w14:textId="77777777" w:rsidR="002E474A" w:rsidRPr="00A47455" w:rsidRDefault="002E474A" w:rsidP="00A30A7B">
            <w:pPr>
              <w:rPr>
                <w:color w:val="000000" w:themeColor="text1"/>
              </w:rPr>
            </w:pPr>
          </w:p>
        </w:tc>
        <w:tc>
          <w:tcPr>
            <w:tcW w:w="8931" w:type="dxa"/>
          </w:tcPr>
          <w:p w14:paraId="0E2FC0B0" w14:textId="54207D41" w:rsidR="002E474A" w:rsidRPr="00A47455" w:rsidRDefault="002E474A" w:rsidP="005713E9">
            <w:pPr>
              <w:pStyle w:val="a4"/>
              <w:numPr>
                <w:ilvl w:val="0"/>
                <w:numId w:val="25"/>
              </w:numPr>
              <w:ind w:leftChars="0"/>
              <w:rPr>
                <w:color w:val="000000" w:themeColor="text1"/>
              </w:rPr>
            </w:pPr>
            <w:r w:rsidRPr="00A47455">
              <w:rPr>
                <w:rFonts w:hint="eastAsia"/>
                <w:color w:val="000000" w:themeColor="text1"/>
              </w:rPr>
              <w:t>吹付け材は、</w:t>
            </w:r>
            <w:r w:rsidR="00CF5390" w:rsidRPr="00A47455">
              <w:rPr>
                <w:rFonts w:hint="eastAsia"/>
                <w:color w:val="000000" w:themeColor="text1"/>
              </w:rPr>
              <w:t>現場において、吹付材料を対象物に吹付けて完成するが、完成したものは</w:t>
            </w:r>
            <w:r w:rsidRPr="00A47455">
              <w:rPr>
                <w:rFonts w:hint="eastAsia"/>
                <w:color w:val="000000" w:themeColor="text1"/>
              </w:rPr>
              <w:t>材料組成が「不均一」になっている可能性が高い</w:t>
            </w:r>
            <w:r w:rsidR="00CF5390" w:rsidRPr="00A47455">
              <w:rPr>
                <w:rFonts w:hint="eastAsia"/>
                <w:color w:val="000000" w:themeColor="text1"/>
              </w:rPr>
              <w:t>。</w:t>
            </w:r>
          </w:p>
        </w:tc>
      </w:tr>
      <w:tr w:rsidR="00A47455" w:rsidRPr="00A47455" w14:paraId="6402EBB6" w14:textId="77777777" w:rsidTr="002E474A">
        <w:tc>
          <w:tcPr>
            <w:tcW w:w="992" w:type="dxa"/>
          </w:tcPr>
          <w:p w14:paraId="1CF674AA" w14:textId="77777777" w:rsidR="002E474A" w:rsidRPr="00A47455" w:rsidRDefault="002E474A" w:rsidP="00A30A7B">
            <w:pPr>
              <w:rPr>
                <w:color w:val="000000" w:themeColor="text1"/>
              </w:rPr>
            </w:pPr>
          </w:p>
        </w:tc>
        <w:tc>
          <w:tcPr>
            <w:tcW w:w="8931" w:type="dxa"/>
          </w:tcPr>
          <w:p w14:paraId="35E66D7C" w14:textId="7D7216B4" w:rsidR="002E474A" w:rsidRPr="00A47455" w:rsidRDefault="00FD1929" w:rsidP="005713E9">
            <w:pPr>
              <w:pStyle w:val="a4"/>
              <w:numPr>
                <w:ilvl w:val="0"/>
                <w:numId w:val="25"/>
              </w:numPr>
              <w:ind w:leftChars="0"/>
              <w:rPr>
                <w:color w:val="000000" w:themeColor="text1"/>
              </w:rPr>
            </w:pPr>
            <w:r w:rsidRPr="00A47455">
              <w:rPr>
                <w:rFonts w:hint="eastAsia"/>
                <w:color w:val="000000" w:themeColor="text1"/>
              </w:rPr>
              <w:t>吹付材のうち、主成分がバーミキュライト主体の吹付材に関しては、厚み2㎜以上がほとんどのため、この場合は10cm角程度の</w:t>
            </w:r>
            <w:r w:rsidR="005C3465" w:rsidRPr="00A47455">
              <w:rPr>
                <w:rFonts w:hint="eastAsia"/>
                <w:color w:val="000000" w:themeColor="text1"/>
              </w:rPr>
              <w:t>試料</w:t>
            </w:r>
            <w:r w:rsidRPr="00A47455">
              <w:rPr>
                <w:rFonts w:hint="eastAsia"/>
                <w:color w:val="000000" w:themeColor="text1"/>
              </w:rPr>
              <w:t>採取を行う</w:t>
            </w:r>
            <w:r w:rsidR="002E474A" w:rsidRPr="00A47455">
              <w:rPr>
                <w:rFonts w:hint="eastAsia"/>
                <w:color w:val="000000" w:themeColor="text1"/>
              </w:rPr>
              <w:t>。</w:t>
            </w:r>
          </w:p>
        </w:tc>
      </w:tr>
      <w:tr w:rsidR="002E474A" w:rsidRPr="00A47455" w14:paraId="789DC147" w14:textId="77777777" w:rsidTr="002E474A">
        <w:tc>
          <w:tcPr>
            <w:tcW w:w="992" w:type="dxa"/>
          </w:tcPr>
          <w:p w14:paraId="72F9CE36" w14:textId="77777777" w:rsidR="002E474A" w:rsidRPr="00A47455" w:rsidRDefault="002E474A" w:rsidP="00A30A7B">
            <w:pPr>
              <w:rPr>
                <w:color w:val="000000" w:themeColor="text1"/>
              </w:rPr>
            </w:pPr>
          </w:p>
        </w:tc>
        <w:tc>
          <w:tcPr>
            <w:tcW w:w="8931" w:type="dxa"/>
          </w:tcPr>
          <w:p w14:paraId="7468EECA" w14:textId="1CDDED68" w:rsidR="002E474A" w:rsidRPr="00A47455" w:rsidRDefault="002E474A" w:rsidP="00DD0EF2">
            <w:pPr>
              <w:pStyle w:val="a4"/>
              <w:numPr>
                <w:ilvl w:val="0"/>
                <w:numId w:val="25"/>
              </w:numPr>
              <w:ind w:leftChars="0"/>
              <w:rPr>
                <w:color w:val="000000" w:themeColor="text1"/>
              </w:rPr>
            </w:pPr>
            <w:r w:rsidRPr="00A47455">
              <w:rPr>
                <w:rFonts w:hint="eastAsia"/>
                <w:color w:val="000000" w:themeColor="text1"/>
              </w:rPr>
              <w:t>吹付け材において石綿の含有率が低い場合は、吹付材に含まれる石綿の</w:t>
            </w:r>
            <w:r w:rsidR="003269F7" w:rsidRPr="00A47455">
              <w:rPr>
                <w:rFonts w:hint="eastAsia"/>
                <w:color w:val="000000" w:themeColor="text1"/>
              </w:rPr>
              <w:t>不均一性</w:t>
            </w:r>
            <w:r w:rsidRPr="00A47455">
              <w:rPr>
                <w:rFonts w:hint="eastAsia"/>
                <w:color w:val="000000" w:themeColor="text1"/>
              </w:rPr>
              <w:t>を十分考慮する必要がある。</w:t>
            </w:r>
          </w:p>
        </w:tc>
      </w:tr>
    </w:tbl>
    <w:p w14:paraId="6074E6F2" w14:textId="54FD3C1D" w:rsidR="007F06C0" w:rsidRPr="00A47455" w:rsidRDefault="007F06C0">
      <w:pPr>
        <w:rPr>
          <w:color w:val="000000" w:themeColor="text1"/>
        </w:rPr>
      </w:pPr>
    </w:p>
    <w:p w14:paraId="11F7FD67" w14:textId="77777777" w:rsidR="00F86DF3" w:rsidRPr="00A47455" w:rsidRDefault="00F86DF3">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71C53FC7" w14:textId="77777777" w:rsidTr="002E474A">
        <w:tc>
          <w:tcPr>
            <w:tcW w:w="992" w:type="dxa"/>
          </w:tcPr>
          <w:p w14:paraId="46A6784C" w14:textId="55EC7F98" w:rsidR="002E474A" w:rsidRPr="00A47455" w:rsidRDefault="002E474A" w:rsidP="00A30A7B">
            <w:pPr>
              <w:rPr>
                <w:color w:val="000000" w:themeColor="text1"/>
              </w:rPr>
            </w:pPr>
            <w:r w:rsidRPr="00A47455">
              <w:rPr>
                <w:rFonts w:hint="eastAsia"/>
                <w:color w:val="000000" w:themeColor="text1"/>
              </w:rPr>
              <w:t>問題33</w:t>
            </w:r>
          </w:p>
        </w:tc>
        <w:tc>
          <w:tcPr>
            <w:tcW w:w="8931" w:type="dxa"/>
          </w:tcPr>
          <w:p w14:paraId="7B61CB68" w14:textId="5D2E5736" w:rsidR="002E474A" w:rsidRPr="00A47455" w:rsidRDefault="002E474A" w:rsidP="00A30A7B">
            <w:pPr>
              <w:rPr>
                <w:color w:val="000000" w:themeColor="text1"/>
              </w:rPr>
            </w:pPr>
            <w:r w:rsidRPr="00A47455">
              <w:rPr>
                <w:rFonts w:hint="eastAsia"/>
                <w:color w:val="000000" w:themeColor="text1"/>
              </w:rPr>
              <w:t>「試料採取」に関する①～④の記述のうち、不適切なものを選びなさい。</w:t>
            </w:r>
          </w:p>
        </w:tc>
      </w:tr>
      <w:tr w:rsidR="00A47455" w:rsidRPr="00A47455" w14:paraId="3F9868E6" w14:textId="77777777" w:rsidTr="002E474A">
        <w:tc>
          <w:tcPr>
            <w:tcW w:w="992" w:type="dxa"/>
          </w:tcPr>
          <w:p w14:paraId="45AF43C0" w14:textId="77777777" w:rsidR="002E474A" w:rsidRPr="00A47455" w:rsidRDefault="002E474A" w:rsidP="00A30A7B">
            <w:pPr>
              <w:rPr>
                <w:color w:val="000000" w:themeColor="text1"/>
              </w:rPr>
            </w:pPr>
          </w:p>
        </w:tc>
        <w:tc>
          <w:tcPr>
            <w:tcW w:w="8931" w:type="dxa"/>
          </w:tcPr>
          <w:p w14:paraId="6FC6FB02" w14:textId="08E9658F" w:rsidR="002E474A" w:rsidRPr="00A47455" w:rsidRDefault="002E474A" w:rsidP="005713E9">
            <w:pPr>
              <w:pStyle w:val="a4"/>
              <w:numPr>
                <w:ilvl w:val="0"/>
                <w:numId w:val="26"/>
              </w:numPr>
              <w:ind w:leftChars="0"/>
              <w:rPr>
                <w:color w:val="000000" w:themeColor="text1"/>
              </w:rPr>
            </w:pPr>
            <w:r w:rsidRPr="00A47455">
              <w:rPr>
                <w:rFonts w:hint="eastAsia"/>
                <w:color w:val="000000" w:themeColor="text1"/>
              </w:rPr>
              <w:t>吹付け材の試料採取は、該当吹付け材施工表層から下地の中間地点までの試料の採取を前提に行う。</w:t>
            </w:r>
          </w:p>
        </w:tc>
      </w:tr>
      <w:tr w:rsidR="00A47455" w:rsidRPr="00A47455" w14:paraId="1A24DE7C" w14:textId="77777777" w:rsidTr="002E474A">
        <w:tc>
          <w:tcPr>
            <w:tcW w:w="992" w:type="dxa"/>
          </w:tcPr>
          <w:p w14:paraId="0AC46063" w14:textId="77777777" w:rsidR="002E474A" w:rsidRPr="00A47455" w:rsidRDefault="002E474A" w:rsidP="00A30A7B">
            <w:pPr>
              <w:rPr>
                <w:color w:val="000000" w:themeColor="text1"/>
              </w:rPr>
            </w:pPr>
          </w:p>
        </w:tc>
        <w:tc>
          <w:tcPr>
            <w:tcW w:w="8931" w:type="dxa"/>
          </w:tcPr>
          <w:p w14:paraId="2AB26DA3" w14:textId="7CE9C9F4" w:rsidR="002E474A" w:rsidRPr="00A47455" w:rsidRDefault="002E474A" w:rsidP="005713E9">
            <w:pPr>
              <w:pStyle w:val="a4"/>
              <w:numPr>
                <w:ilvl w:val="0"/>
                <w:numId w:val="26"/>
              </w:numPr>
              <w:ind w:leftChars="0"/>
              <w:rPr>
                <w:color w:val="000000" w:themeColor="text1"/>
              </w:rPr>
            </w:pPr>
            <w:r w:rsidRPr="00A47455">
              <w:rPr>
                <w:rFonts w:hint="eastAsia"/>
                <w:color w:val="000000" w:themeColor="text1"/>
              </w:rPr>
              <w:t>吹付け材において、吹付け層全体の表面の色において、一部分、吹付け層の色が異なる場合は、その一部分は補修した可能性が高いため、その部分は既存部分とは別の試料として採取を行う。</w:t>
            </w:r>
          </w:p>
        </w:tc>
      </w:tr>
      <w:tr w:rsidR="00A47455" w:rsidRPr="00A47455" w14:paraId="1C233175" w14:textId="77777777" w:rsidTr="002E474A">
        <w:tc>
          <w:tcPr>
            <w:tcW w:w="992" w:type="dxa"/>
          </w:tcPr>
          <w:p w14:paraId="7ADE1E29" w14:textId="77777777" w:rsidR="002E474A" w:rsidRPr="00A47455" w:rsidRDefault="002E474A" w:rsidP="00A30A7B">
            <w:pPr>
              <w:rPr>
                <w:color w:val="000000" w:themeColor="text1"/>
              </w:rPr>
            </w:pPr>
          </w:p>
        </w:tc>
        <w:tc>
          <w:tcPr>
            <w:tcW w:w="8931" w:type="dxa"/>
          </w:tcPr>
          <w:p w14:paraId="3637F79E" w14:textId="2FF59FE2" w:rsidR="002E474A" w:rsidRPr="00A47455" w:rsidRDefault="002E474A" w:rsidP="005713E9">
            <w:pPr>
              <w:pStyle w:val="a4"/>
              <w:numPr>
                <w:ilvl w:val="0"/>
                <w:numId w:val="26"/>
              </w:numPr>
              <w:ind w:leftChars="0"/>
              <w:rPr>
                <w:color w:val="000000" w:themeColor="text1"/>
              </w:rPr>
            </w:pPr>
            <w:r w:rsidRPr="00A47455">
              <w:rPr>
                <w:rFonts w:hint="eastAsia"/>
                <w:color w:val="000000" w:themeColor="text1"/>
              </w:rPr>
              <w:t>一建築物であって、耐火被覆の区画に関し、記録がなく、かつ耐火被覆の業者（吹付け業者）が不明確な場合、各階を施工範囲とする。</w:t>
            </w:r>
          </w:p>
        </w:tc>
      </w:tr>
      <w:tr w:rsidR="002E474A" w:rsidRPr="00A47455" w14:paraId="1A277AD9" w14:textId="77777777" w:rsidTr="002E474A">
        <w:tc>
          <w:tcPr>
            <w:tcW w:w="992" w:type="dxa"/>
          </w:tcPr>
          <w:p w14:paraId="1450F043" w14:textId="77777777" w:rsidR="002E474A" w:rsidRPr="00A47455" w:rsidRDefault="002E474A" w:rsidP="00A30A7B">
            <w:pPr>
              <w:rPr>
                <w:color w:val="000000" w:themeColor="text1"/>
              </w:rPr>
            </w:pPr>
          </w:p>
        </w:tc>
        <w:tc>
          <w:tcPr>
            <w:tcW w:w="8931" w:type="dxa"/>
          </w:tcPr>
          <w:p w14:paraId="001E0160" w14:textId="7D037FE2" w:rsidR="002E474A" w:rsidRPr="00A47455" w:rsidRDefault="002E474A" w:rsidP="005713E9">
            <w:pPr>
              <w:pStyle w:val="a4"/>
              <w:numPr>
                <w:ilvl w:val="0"/>
                <w:numId w:val="26"/>
              </w:numPr>
              <w:ind w:leftChars="0"/>
              <w:rPr>
                <w:color w:val="000000" w:themeColor="text1"/>
              </w:rPr>
            </w:pPr>
            <w:r w:rsidRPr="00A47455">
              <w:rPr>
                <w:rFonts w:hint="eastAsia"/>
                <w:color w:val="000000" w:themeColor="text1"/>
              </w:rPr>
              <w:t>内外装仕上げ材の下にレベル１建材が存在する事例として、天井ボードなどで囲われている様なケースにおいて、グラスウールなどの下に石綿含有建材が吹き付けられていたことがある。</w:t>
            </w:r>
          </w:p>
        </w:tc>
      </w:tr>
    </w:tbl>
    <w:p w14:paraId="1CFEE349" w14:textId="64311332" w:rsidR="007F06C0" w:rsidRPr="00A47455" w:rsidRDefault="007F06C0">
      <w:pPr>
        <w:rPr>
          <w:color w:val="000000" w:themeColor="text1"/>
        </w:rPr>
      </w:pPr>
    </w:p>
    <w:p w14:paraId="6C050618" w14:textId="77777777" w:rsidR="00A35BCB" w:rsidRPr="00A47455" w:rsidRDefault="00A35BCB">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590FE089" w14:textId="77777777" w:rsidTr="002E474A">
        <w:tc>
          <w:tcPr>
            <w:tcW w:w="992" w:type="dxa"/>
          </w:tcPr>
          <w:p w14:paraId="12455A94" w14:textId="60D09F9B" w:rsidR="002E474A" w:rsidRPr="00A47455" w:rsidRDefault="002E474A" w:rsidP="00A30A7B">
            <w:pPr>
              <w:rPr>
                <w:color w:val="000000" w:themeColor="text1"/>
              </w:rPr>
            </w:pPr>
            <w:r w:rsidRPr="00A47455">
              <w:rPr>
                <w:rFonts w:hint="eastAsia"/>
                <w:color w:val="000000" w:themeColor="text1"/>
              </w:rPr>
              <w:lastRenderedPageBreak/>
              <w:t>問題34</w:t>
            </w:r>
          </w:p>
        </w:tc>
        <w:tc>
          <w:tcPr>
            <w:tcW w:w="8931" w:type="dxa"/>
          </w:tcPr>
          <w:p w14:paraId="09B0A753" w14:textId="7FA3A0EF" w:rsidR="002E474A" w:rsidRPr="00A47455" w:rsidRDefault="002E474A" w:rsidP="00A30A7B">
            <w:pPr>
              <w:rPr>
                <w:color w:val="000000" w:themeColor="text1"/>
              </w:rPr>
            </w:pPr>
            <w:r w:rsidRPr="00A47455">
              <w:rPr>
                <w:rFonts w:hint="eastAsia"/>
                <w:color w:val="000000" w:themeColor="text1"/>
              </w:rPr>
              <w:t>「試料採取」に関する①～④の記述のうち、不適切なものを選びなさい。</w:t>
            </w:r>
          </w:p>
        </w:tc>
      </w:tr>
      <w:tr w:rsidR="00A47455" w:rsidRPr="00A47455" w14:paraId="1F27D855" w14:textId="77777777" w:rsidTr="002E474A">
        <w:tc>
          <w:tcPr>
            <w:tcW w:w="992" w:type="dxa"/>
          </w:tcPr>
          <w:p w14:paraId="31A68227" w14:textId="77777777" w:rsidR="002E474A" w:rsidRPr="00A47455" w:rsidRDefault="002E474A" w:rsidP="00A30A7B">
            <w:pPr>
              <w:rPr>
                <w:color w:val="000000" w:themeColor="text1"/>
              </w:rPr>
            </w:pPr>
          </w:p>
        </w:tc>
        <w:tc>
          <w:tcPr>
            <w:tcW w:w="8931" w:type="dxa"/>
          </w:tcPr>
          <w:p w14:paraId="5BDBED34" w14:textId="0A4DF8B1" w:rsidR="002E474A" w:rsidRPr="00A47455" w:rsidRDefault="002E474A" w:rsidP="0036412B">
            <w:pPr>
              <w:pStyle w:val="a4"/>
              <w:numPr>
                <w:ilvl w:val="0"/>
                <w:numId w:val="27"/>
              </w:numPr>
              <w:ind w:leftChars="0"/>
              <w:rPr>
                <w:color w:val="000000" w:themeColor="text1"/>
              </w:rPr>
            </w:pPr>
            <w:r w:rsidRPr="00A47455">
              <w:rPr>
                <w:rFonts w:hint="eastAsia"/>
                <w:color w:val="000000" w:themeColor="text1"/>
              </w:rPr>
              <w:t>保温材には、成形保温材と不定形保温材があり、建築物の小型ボイラ</w:t>
            </w:r>
            <w:r w:rsidR="00F26104" w:rsidRPr="00A47455">
              <w:rPr>
                <w:rFonts w:hint="eastAsia"/>
                <w:color w:val="000000" w:themeColor="text1"/>
              </w:rPr>
              <w:t>ー</w:t>
            </w:r>
            <w:r w:rsidRPr="00A47455">
              <w:rPr>
                <w:rFonts w:hint="eastAsia"/>
                <w:color w:val="000000" w:themeColor="text1"/>
              </w:rPr>
              <w:t>等の配管に使用される保温材は「不定形の保温材」がほとんどである。</w:t>
            </w:r>
          </w:p>
        </w:tc>
      </w:tr>
      <w:tr w:rsidR="00A47455" w:rsidRPr="00A47455" w14:paraId="5B07195C" w14:textId="77777777" w:rsidTr="002E474A">
        <w:tc>
          <w:tcPr>
            <w:tcW w:w="992" w:type="dxa"/>
          </w:tcPr>
          <w:p w14:paraId="44456AE2" w14:textId="77777777" w:rsidR="002E474A" w:rsidRPr="00A47455" w:rsidRDefault="002E474A" w:rsidP="00A30A7B">
            <w:pPr>
              <w:rPr>
                <w:color w:val="000000" w:themeColor="text1"/>
              </w:rPr>
            </w:pPr>
          </w:p>
        </w:tc>
        <w:tc>
          <w:tcPr>
            <w:tcW w:w="8931" w:type="dxa"/>
          </w:tcPr>
          <w:p w14:paraId="3622403C" w14:textId="6C4A4DE1" w:rsidR="002E474A" w:rsidRPr="00A47455" w:rsidRDefault="002E474A" w:rsidP="0036412B">
            <w:pPr>
              <w:pStyle w:val="a4"/>
              <w:numPr>
                <w:ilvl w:val="0"/>
                <w:numId w:val="27"/>
              </w:numPr>
              <w:ind w:leftChars="0"/>
              <w:rPr>
                <w:color w:val="000000" w:themeColor="text1"/>
              </w:rPr>
            </w:pPr>
            <w:r w:rsidRPr="00A47455">
              <w:rPr>
                <w:rFonts w:hint="eastAsia"/>
                <w:color w:val="000000" w:themeColor="text1"/>
              </w:rPr>
              <w:t>成形板の試料採取に当たっては、採取部位を養生後、飛散抑制剤等で採取箇所を湿潤化し、鋭利な道具で切り抜くように採取する。</w:t>
            </w:r>
          </w:p>
        </w:tc>
      </w:tr>
      <w:tr w:rsidR="00A47455" w:rsidRPr="00A47455" w14:paraId="71F48942" w14:textId="77777777" w:rsidTr="002E474A">
        <w:tc>
          <w:tcPr>
            <w:tcW w:w="992" w:type="dxa"/>
          </w:tcPr>
          <w:p w14:paraId="44C9F657" w14:textId="77777777" w:rsidR="002E474A" w:rsidRPr="00A47455" w:rsidRDefault="002E474A" w:rsidP="00A30A7B">
            <w:pPr>
              <w:rPr>
                <w:color w:val="000000" w:themeColor="text1"/>
              </w:rPr>
            </w:pPr>
          </w:p>
        </w:tc>
        <w:tc>
          <w:tcPr>
            <w:tcW w:w="8931" w:type="dxa"/>
          </w:tcPr>
          <w:p w14:paraId="12FC3E73" w14:textId="799A97B0" w:rsidR="002E474A" w:rsidRPr="00A47455" w:rsidRDefault="002E474A" w:rsidP="0036412B">
            <w:pPr>
              <w:pStyle w:val="a4"/>
              <w:numPr>
                <w:ilvl w:val="0"/>
                <w:numId w:val="27"/>
              </w:numPr>
              <w:ind w:leftChars="0"/>
              <w:rPr>
                <w:color w:val="000000" w:themeColor="text1"/>
              </w:rPr>
            </w:pPr>
            <w:r w:rsidRPr="00A47455">
              <w:rPr>
                <w:rFonts w:hint="eastAsia"/>
                <w:color w:val="000000" w:themeColor="text1"/>
              </w:rPr>
              <w:t>複層仕上塗材は表面に凹凸模様のテクスチャー（質感）が付与されていることが多く、これらの凹凸部分を形成している主材は、どの部分であっても組成は均一である。</w:t>
            </w:r>
          </w:p>
        </w:tc>
      </w:tr>
      <w:tr w:rsidR="002E474A" w:rsidRPr="00A47455" w14:paraId="3CBC392D" w14:textId="77777777" w:rsidTr="002E474A">
        <w:tc>
          <w:tcPr>
            <w:tcW w:w="992" w:type="dxa"/>
          </w:tcPr>
          <w:p w14:paraId="0D450ACB" w14:textId="77777777" w:rsidR="002E474A" w:rsidRPr="00A47455" w:rsidRDefault="002E474A" w:rsidP="00A30A7B">
            <w:pPr>
              <w:rPr>
                <w:color w:val="000000" w:themeColor="text1"/>
              </w:rPr>
            </w:pPr>
          </w:p>
        </w:tc>
        <w:tc>
          <w:tcPr>
            <w:tcW w:w="8931" w:type="dxa"/>
          </w:tcPr>
          <w:p w14:paraId="2CBBD3E1" w14:textId="3ABA2AF5" w:rsidR="002E474A" w:rsidRPr="00A47455" w:rsidRDefault="002E474A" w:rsidP="0036412B">
            <w:pPr>
              <w:pStyle w:val="a4"/>
              <w:numPr>
                <w:ilvl w:val="0"/>
                <w:numId w:val="27"/>
              </w:numPr>
              <w:ind w:leftChars="0"/>
              <w:rPr>
                <w:color w:val="000000" w:themeColor="text1"/>
              </w:rPr>
            </w:pPr>
            <w:r w:rsidRPr="00A47455">
              <w:rPr>
                <w:rFonts w:hint="eastAsia"/>
                <w:color w:val="000000" w:themeColor="text1"/>
              </w:rPr>
              <w:t>建築用仕上塗材の試料採取は、施工部位の２箇所から１箇所当たり</w:t>
            </w:r>
            <w:r w:rsidR="006A30B1" w:rsidRPr="00A47455">
              <w:rPr>
                <w:rFonts w:hint="eastAsia"/>
                <w:color w:val="000000" w:themeColor="text1"/>
              </w:rPr>
              <w:t>容量10cm³程度</w:t>
            </w:r>
            <w:r w:rsidRPr="00A47455">
              <w:rPr>
                <w:color w:val="000000" w:themeColor="text1"/>
              </w:rPr>
              <w:t>を目安に試料を採取する。</w:t>
            </w:r>
          </w:p>
        </w:tc>
      </w:tr>
    </w:tbl>
    <w:p w14:paraId="649EFBF8" w14:textId="7F0687AE" w:rsidR="007F06C0" w:rsidRPr="00A47455" w:rsidRDefault="007F06C0">
      <w:pPr>
        <w:rPr>
          <w:color w:val="000000" w:themeColor="text1"/>
        </w:rPr>
      </w:pPr>
    </w:p>
    <w:p w14:paraId="38900E9B" w14:textId="77777777" w:rsidR="00EA0928" w:rsidRPr="00A47455" w:rsidRDefault="00EA0928">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35B6CFEF" w14:textId="77777777" w:rsidTr="002E474A">
        <w:tc>
          <w:tcPr>
            <w:tcW w:w="992" w:type="dxa"/>
          </w:tcPr>
          <w:p w14:paraId="6248C67A" w14:textId="27B610A3" w:rsidR="002E474A" w:rsidRPr="00A47455" w:rsidRDefault="002E474A" w:rsidP="00A30A7B">
            <w:pPr>
              <w:rPr>
                <w:color w:val="000000" w:themeColor="text1"/>
              </w:rPr>
            </w:pPr>
            <w:r w:rsidRPr="00A47455">
              <w:rPr>
                <w:rFonts w:hint="eastAsia"/>
                <w:color w:val="000000" w:themeColor="text1"/>
              </w:rPr>
              <w:t>問題35</w:t>
            </w:r>
          </w:p>
        </w:tc>
        <w:tc>
          <w:tcPr>
            <w:tcW w:w="8931" w:type="dxa"/>
          </w:tcPr>
          <w:p w14:paraId="1CF31D46" w14:textId="57534DAA" w:rsidR="002E474A" w:rsidRPr="00A47455" w:rsidRDefault="002E474A" w:rsidP="00A30A7B">
            <w:pPr>
              <w:rPr>
                <w:color w:val="000000" w:themeColor="text1"/>
              </w:rPr>
            </w:pPr>
            <w:r w:rsidRPr="00A47455">
              <w:rPr>
                <w:rFonts w:hint="eastAsia"/>
                <w:color w:val="000000" w:themeColor="text1"/>
              </w:rPr>
              <w:t>「</w:t>
            </w:r>
            <w:r w:rsidR="00D50D1D" w:rsidRPr="00A47455">
              <w:rPr>
                <w:rFonts w:hint="eastAsia"/>
                <w:color w:val="000000" w:themeColor="text1"/>
              </w:rPr>
              <w:t>目視</w:t>
            </w:r>
            <w:r w:rsidRPr="00A47455">
              <w:rPr>
                <w:rFonts w:hint="eastAsia"/>
                <w:color w:val="000000" w:themeColor="text1"/>
              </w:rPr>
              <w:t>調査の記録方法」に関する①～④の記述のうち、不適切なものを選びなさい。</w:t>
            </w:r>
          </w:p>
        </w:tc>
      </w:tr>
      <w:tr w:rsidR="00A47455" w:rsidRPr="00A47455" w14:paraId="0D05C398" w14:textId="77777777" w:rsidTr="002E474A">
        <w:tc>
          <w:tcPr>
            <w:tcW w:w="992" w:type="dxa"/>
          </w:tcPr>
          <w:p w14:paraId="4A8267E2" w14:textId="77777777" w:rsidR="002E474A" w:rsidRPr="00A47455" w:rsidRDefault="002E474A" w:rsidP="00A30A7B">
            <w:pPr>
              <w:rPr>
                <w:color w:val="000000" w:themeColor="text1"/>
              </w:rPr>
            </w:pPr>
          </w:p>
        </w:tc>
        <w:tc>
          <w:tcPr>
            <w:tcW w:w="8931" w:type="dxa"/>
          </w:tcPr>
          <w:p w14:paraId="07D838C0" w14:textId="130EC1C3" w:rsidR="002E474A" w:rsidRPr="00A47455" w:rsidRDefault="00D50D1D" w:rsidP="0036412B">
            <w:pPr>
              <w:pStyle w:val="a4"/>
              <w:numPr>
                <w:ilvl w:val="0"/>
                <w:numId w:val="28"/>
              </w:numPr>
              <w:ind w:leftChars="0"/>
              <w:rPr>
                <w:color w:val="000000" w:themeColor="text1"/>
              </w:rPr>
            </w:pPr>
            <w:r w:rsidRPr="00A47455">
              <w:rPr>
                <w:rFonts w:hint="eastAsia"/>
                <w:color w:val="000000" w:themeColor="text1"/>
              </w:rPr>
              <w:t>目視</w:t>
            </w:r>
            <w:r w:rsidR="002E474A" w:rsidRPr="00A47455">
              <w:rPr>
                <w:rFonts w:hint="eastAsia"/>
                <w:color w:val="000000" w:themeColor="text1"/>
              </w:rPr>
              <w:t>調査の記録方法のポイントは、現場で、「①迅速・簡易に情報を記入できるもの」、「②調査箇所に漏れがないことを確認しやすいもの」の２点が挙げられるが、「調査・判断の流れに沿って記入しやすいもの」とする必要はない。</w:t>
            </w:r>
          </w:p>
        </w:tc>
      </w:tr>
      <w:tr w:rsidR="00A47455" w:rsidRPr="00A47455" w14:paraId="172957E5" w14:textId="77777777" w:rsidTr="002E474A">
        <w:tc>
          <w:tcPr>
            <w:tcW w:w="992" w:type="dxa"/>
          </w:tcPr>
          <w:p w14:paraId="31145D50" w14:textId="77777777" w:rsidR="002E474A" w:rsidRPr="00A47455" w:rsidRDefault="002E474A" w:rsidP="00A30A7B">
            <w:pPr>
              <w:rPr>
                <w:color w:val="000000" w:themeColor="text1"/>
              </w:rPr>
            </w:pPr>
          </w:p>
        </w:tc>
        <w:tc>
          <w:tcPr>
            <w:tcW w:w="8931" w:type="dxa"/>
          </w:tcPr>
          <w:p w14:paraId="754C9CD4" w14:textId="382C17A1" w:rsidR="002E474A" w:rsidRPr="00A47455" w:rsidRDefault="002E474A" w:rsidP="0036412B">
            <w:pPr>
              <w:pStyle w:val="a4"/>
              <w:numPr>
                <w:ilvl w:val="0"/>
                <w:numId w:val="28"/>
              </w:numPr>
              <w:ind w:leftChars="0"/>
              <w:rPr>
                <w:color w:val="000000" w:themeColor="text1"/>
              </w:rPr>
            </w:pPr>
            <w:r w:rsidRPr="00A47455">
              <w:rPr>
                <w:rFonts w:hint="eastAsia"/>
                <w:color w:val="000000" w:themeColor="text1"/>
              </w:rPr>
              <w:t>撮影に際しての留意事項として、カメラの画素数は、国土交通省電子納品に関する要領・基準におけるデジタル写真管理情報基準に準じる。</w:t>
            </w:r>
          </w:p>
        </w:tc>
      </w:tr>
      <w:tr w:rsidR="00A47455" w:rsidRPr="00A47455" w14:paraId="7BA73AE5" w14:textId="77777777" w:rsidTr="002E474A">
        <w:tc>
          <w:tcPr>
            <w:tcW w:w="992" w:type="dxa"/>
          </w:tcPr>
          <w:p w14:paraId="15C7DAAC" w14:textId="77777777" w:rsidR="002E474A" w:rsidRPr="00A47455" w:rsidRDefault="002E474A" w:rsidP="00A30A7B">
            <w:pPr>
              <w:rPr>
                <w:color w:val="000000" w:themeColor="text1"/>
              </w:rPr>
            </w:pPr>
          </w:p>
        </w:tc>
        <w:tc>
          <w:tcPr>
            <w:tcW w:w="8931" w:type="dxa"/>
          </w:tcPr>
          <w:p w14:paraId="2F1CB70D" w14:textId="0E934166" w:rsidR="002E474A" w:rsidRPr="00A47455" w:rsidRDefault="002E474A" w:rsidP="0036412B">
            <w:pPr>
              <w:pStyle w:val="a4"/>
              <w:numPr>
                <w:ilvl w:val="0"/>
                <w:numId w:val="28"/>
              </w:numPr>
              <w:ind w:leftChars="0"/>
              <w:rPr>
                <w:color w:val="000000" w:themeColor="text1"/>
              </w:rPr>
            </w:pPr>
            <w:r w:rsidRPr="00A47455">
              <w:rPr>
                <w:rFonts w:hint="eastAsia"/>
                <w:color w:val="000000" w:themeColor="text1"/>
              </w:rPr>
              <w:t>デジカメはメモ代わりにもなる</w:t>
            </w:r>
            <w:r w:rsidR="00F25909" w:rsidRPr="00A47455">
              <w:rPr>
                <w:rFonts w:hint="eastAsia"/>
                <w:color w:val="000000" w:themeColor="text1"/>
              </w:rPr>
              <w:t>ので</w:t>
            </w:r>
            <w:r w:rsidRPr="00A47455">
              <w:rPr>
                <w:rFonts w:hint="eastAsia"/>
                <w:color w:val="000000" w:themeColor="text1"/>
              </w:rPr>
              <w:t>、たくさん撮影することが編集に役立つ。ただし１シーンを２枚ずつ同じ位置で連続して撮るのは無駄なこと。</w:t>
            </w:r>
          </w:p>
        </w:tc>
      </w:tr>
      <w:tr w:rsidR="002E474A" w:rsidRPr="00A47455" w14:paraId="29C8E7CB" w14:textId="77777777" w:rsidTr="002E474A">
        <w:tc>
          <w:tcPr>
            <w:tcW w:w="992" w:type="dxa"/>
          </w:tcPr>
          <w:p w14:paraId="53F5257D" w14:textId="77777777" w:rsidR="002E474A" w:rsidRPr="00A47455" w:rsidRDefault="002E474A" w:rsidP="00A30A7B">
            <w:pPr>
              <w:rPr>
                <w:color w:val="000000" w:themeColor="text1"/>
              </w:rPr>
            </w:pPr>
          </w:p>
        </w:tc>
        <w:tc>
          <w:tcPr>
            <w:tcW w:w="8931" w:type="dxa"/>
          </w:tcPr>
          <w:p w14:paraId="7EAC0F03" w14:textId="4240AB97" w:rsidR="002E474A" w:rsidRPr="00A47455" w:rsidRDefault="002E474A" w:rsidP="0036412B">
            <w:pPr>
              <w:pStyle w:val="a4"/>
              <w:numPr>
                <w:ilvl w:val="0"/>
                <w:numId w:val="28"/>
              </w:numPr>
              <w:ind w:leftChars="0"/>
              <w:rPr>
                <w:color w:val="000000" w:themeColor="text1"/>
              </w:rPr>
            </w:pPr>
            <w:r w:rsidRPr="00A47455">
              <w:rPr>
                <w:rFonts w:hint="eastAsia"/>
                <w:color w:val="000000" w:themeColor="text1"/>
              </w:rPr>
              <w:t>石綿含有建材調査者は、維持管理の注意事項を調査報告書に記載する際には、年に数回程度の入室者にも、あるいは将来の改修工事の作業者に対してであっても、粉じんばく露の可能性があることが伝わるようにする。</w:t>
            </w:r>
          </w:p>
        </w:tc>
      </w:tr>
    </w:tbl>
    <w:p w14:paraId="04108AAD" w14:textId="098D1579" w:rsidR="00692679" w:rsidRPr="00A47455" w:rsidRDefault="00692679">
      <w:pPr>
        <w:rPr>
          <w:color w:val="000000" w:themeColor="text1"/>
        </w:rPr>
      </w:pPr>
    </w:p>
    <w:p w14:paraId="047D692D" w14:textId="77777777" w:rsidR="00EA0928" w:rsidRPr="00A47455" w:rsidRDefault="00EA0928">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4A8ABB91" w14:textId="77777777" w:rsidTr="002E474A">
        <w:tc>
          <w:tcPr>
            <w:tcW w:w="992" w:type="dxa"/>
          </w:tcPr>
          <w:p w14:paraId="10BDA284" w14:textId="73E0EBAA" w:rsidR="002E474A" w:rsidRPr="00A47455" w:rsidRDefault="002E474A" w:rsidP="00A30A7B">
            <w:pPr>
              <w:rPr>
                <w:color w:val="000000" w:themeColor="text1"/>
              </w:rPr>
            </w:pPr>
            <w:r w:rsidRPr="00A47455">
              <w:rPr>
                <w:rFonts w:hint="eastAsia"/>
                <w:color w:val="000000" w:themeColor="text1"/>
              </w:rPr>
              <w:t>問題36</w:t>
            </w:r>
          </w:p>
        </w:tc>
        <w:tc>
          <w:tcPr>
            <w:tcW w:w="8931" w:type="dxa"/>
          </w:tcPr>
          <w:p w14:paraId="56104DEF" w14:textId="3A12A806" w:rsidR="002E474A" w:rsidRPr="00A47455" w:rsidRDefault="002E474A" w:rsidP="00A30A7B">
            <w:pPr>
              <w:rPr>
                <w:color w:val="000000" w:themeColor="text1"/>
              </w:rPr>
            </w:pPr>
            <w:r w:rsidRPr="00A47455">
              <w:rPr>
                <w:rFonts w:hint="eastAsia"/>
                <w:color w:val="000000" w:themeColor="text1"/>
              </w:rPr>
              <w:t>「</w:t>
            </w:r>
            <w:r w:rsidR="00D50D1D" w:rsidRPr="00A47455">
              <w:rPr>
                <w:rFonts w:hint="eastAsia"/>
                <w:color w:val="000000" w:themeColor="text1"/>
              </w:rPr>
              <w:t>目視</w:t>
            </w:r>
            <w:r w:rsidRPr="00A47455">
              <w:rPr>
                <w:rFonts w:hint="eastAsia"/>
                <w:color w:val="000000" w:themeColor="text1"/>
              </w:rPr>
              <w:t>調査の記録方法」に関する①～④の記述のうち、不適切なものを選びなさい。</w:t>
            </w:r>
          </w:p>
        </w:tc>
      </w:tr>
      <w:tr w:rsidR="00A47455" w:rsidRPr="00A47455" w14:paraId="4009B132" w14:textId="77777777" w:rsidTr="002E474A">
        <w:tc>
          <w:tcPr>
            <w:tcW w:w="992" w:type="dxa"/>
          </w:tcPr>
          <w:p w14:paraId="0F17827A" w14:textId="77777777" w:rsidR="002E474A" w:rsidRPr="00A47455" w:rsidRDefault="002E474A" w:rsidP="00A30A7B">
            <w:pPr>
              <w:rPr>
                <w:color w:val="000000" w:themeColor="text1"/>
              </w:rPr>
            </w:pPr>
          </w:p>
        </w:tc>
        <w:tc>
          <w:tcPr>
            <w:tcW w:w="8931" w:type="dxa"/>
          </w:tcPr>
          <w:p w14:paraId="13F52E9B" w14:textId="460388E9" w:rsidR="002E474A" w:rsidRPr="00A47455" w:rsidRDefault="002E474A" w:rsidP="0036412B">
            <w:pPr>
              <w:pStyle w:val="a4"/>
              <w:numPr>
                <w:ilvl w:val="0"/>
                <w:numId w:val="29"/>
              </w:numPr>
              <w:ind w:leftChars="0"/>
              <w:rPr>
                <w:color w:val="000000" w:themeColor="text1"/>
              </w:rPr>
            </w:pPr>
            <w:r w:rsidRPr="00A47455">
              <w:rPr>
                <w:rFonts w:hint="eastAsia"/>
                <w:color w:val="000000" w:themeColor="text1"/>
              </w:rPr>
              <w:t>「やや劣化」とは、全般的に表面などの劣化が進み、毛羽立ちなどが発生している状態を表す。</w:t>
            </w:r>
          </w:p>
        </w:tc>
      </w:tr>
      <w:tr w:rsidR="00A47455" w:rsidRPr="00A47455" w14:paraId="212F7BEC" w14:textId="77777777" w:rsidTr="002E474A">
        <w:tc>
          <w:tcPr>
            <w:tcW w:w="992" w:type="dxa"/>
          </w:tcPr>
          <w:p w14:paraId="7684951E" w14:textId="77777777" w:rsidR="002E474A" w:rsidRPr="00A47455" w:rsidRDefault="002E474A" w:rsidP="00A30A7B">
            <w:pPr>
              <w:rPr>
                <w:color w:val="000000" w:themeColor="text1"/>
              </w:rPr>
            </w:pPr>
          </w:p>
        </w:tc>
        <w:tc>
          <w:tcPr>
            <w:tcW w:w="8931" w:type="dxa"/>
          </w:tcPr>
          <w:p w14:paraId="57598AD2" w14:textId="10A8304F" w:rsidR="002E474A" w:rsidRPr="00A47455" w:rsidRDefault="002E474A" w:rsidP="0036412B">
            <w:pPr>
              <w:pStyle w:val="a4"/>
              <w:numPr>
                <w:ilvl w:val="0"/>
                <w:numId w:val="29"/>
              </w:numPr>
              <w:ind w:leftChars="0"/>
              <w:rPr>
                <w:color w:val="000000" w:themeColor="text1"/>
              </w:rPr>
            </w:pPr>
            <w:r w:rsidRPr="00A47455">
              <w:rPr>
                <w:rFonts w:hint="eastAsia"/>
                <w:color w:val="000000" w:themeColor="text1"/>
              </w:rPr>
              <w:t>吹付け石綿の化粧仕上げの経年劣化による表面の毛羽立ちなどは、石綿含有吹付けロックウールと較べて相対的に少ないといえる。</w:t>
            </w:r>
          </w:p>
        </w:tc>
      </w:tr>
      <w:tr w:rsidR="00A47455" w:rsidRPr="00A47455" w14:paraId="2DC2E305" w14:textId="77777777" w:rsidTr="002E474A">
        <w:tc>
          <w:tcPr>
            <w:tcW w:w="992" w:type="dxa"/>
          </w:tcPr>
          <w:p w14:paraId="030D1C6B" w14:textId="77777777" w:rsidR="002E474A" w:rsidRPr="00A47455" w:rsidRDefault="002E474A" w:rsidP="00A30A7B">
            <w:pPr>
              <w:rPr>
                <w:color w:val="000000" w:themeColor="text1"/>
              </w:rPr>
            </w:pPr>
          </w:p>
        </w:tc>
        <w:tc>
          <w:tcPr>
            <w:tcW w:w="8931" w:type="dxa"/>
          </w:tcPr>
          <w:p w14:paraId="2907DD56" w14:textId="1F51FC20" w:rsidR="002E474A" w:rsidRPr="00A47455" w:rsidRDefault="002E474A" w:rsidP="0036412B">
            <w:pPr>
              <w:pStyle w:val="a4"/>
              <w:numPr>
                <w:ilvl w:val="0"/>
                <w:numId w:val="29"/>
              </w:numPr>
              <w:ind w:leftChars="0"/>
              <w:rPr>
                <w:color w:val="000000" w:themeColor="text1"/>
              </w:rPr>
            </w:pPr>
            <w:r w:rsidRPr="00A47455">
              <w:rPr>
                <w:rFonts w:hint="eastAsia"/>
                <w:color w:val="000000" w:themeColor="text1"/>
              </w:rPr>
              <w:t>解体・改修時の事前調査結果の報告書について、厚生労働省の通達では、「調査の責任分担を明確にする」ことが求められている。</w:t>
            </w:r>
          </w:p>
        </w:tc>
      </w:tr>
      <w:tr w:rsidR="002E474A" w:rsidRPr="00A47455" w14:paraId="0F992E68" w14:textId="77777777" w:rsidTr="002E474A">
        <w:tc>
          <w:tcPr>
            <w:tcW w:w="992" w:type="dxa"/>
          </w:tcPr>
          <w:p w14:paraId="1CD5B7D5" w14:textId="77777777" w:rsidR="002E474A" w:rsidRPr="00A47455" w:rsidRDefault="002E474A" w:rsidP="00A30A7B">
            <w:pPr>
              <w:rPr>
                <w:color w:val="000000" w:themeColor="text1"/>
              </w:rPr>
            </w:pPr>
          </w:p>
        </w:tc>
        <w:tc>
          <w:tcPr>
            <w:tcW w:w="8931" w:type="dxa"/>
          </w:tcPr>
          <w:p w14:paraId="4DFA1F8C" w14:textId="27421EA9" w:rsidR="002E474A" w:rsidRPr="00A47455" w:rsidRDefault="002E474A" w:rsidP="0036412B">
            <w:pPr>
              <w:pStyle w:val="a4"/>
              <w:numPr>
                <w:ilvl w:val="0"/>
                <w:numId w:val="29"/>
              </w:numPr>
              <w:ind w:leftChars="0"/>
              <w:rPr>
                <w:color w:val="000000" w:themeColor="text1"/>
              </w:rPr>
            </w:pPr>
            <w:r w:rsidRPr="00A47455">
              <w:rPr>
                <w:rFonts w:hint="eastAsia"/>
                <w:color w:val="000000" w:themeColor="text1"/>
              </w:rPr>
              <w:t>調査する部屋に天井にボードがある場合は、「囲込み済」であり、飛散の可能性は極めて僅かである。</w:t>
            </w:r>
          </w:p>
        </w:tc>
      </w:tr>
    </w:tbl>
    <w:p w14:paraId="5D0EE271" w14:textId="5A3888E3" w:rsidR="007F06C0" w:rsidRPr="00A47455" w:rsidRDefault="007F06C0">
      <w:pPr>
        <w:rPr>
          <w:color w:val="000000" w:themeColor="text1"/>
        </w:rPr>
      </w:pPr>
    </w:p>
    <w:p w14:paraId="45E84661" w14:textId="7AE0CFE0" w:rsidR="00EA0928" w:rsidRPr="00A47455" w:rsidRDefault="00EA0928">
      <w:pPr>
        <w:rPr>
          <w:color w:val="000000" w:themeColor="text1"/>
        </w:rPr>
      </w:pPr>
    </w:p>
    <w:p w14:paraId="1D93C002" w14:textId="4839DB7A" w:rsidR="00EA0928" w:rsidRPr="00A47455" w:rsidRDefault="00EA0928">
      <w:pPr>
        <w:rPr>
          <w:color w:val="000000" w:themeColor="text1"/>
        </w:rPr>
      </w:pPr>
    </w:p>
    <w:p w14:paraId="6EA5AD7C" w14:textId="64FD69E7" w:rsidR="00EA0928" w:rsidRPr="00A47455" w:rsidRDefault="00EA0928">
      <w:pPr>
        <w:rPr>
          <w:color w:val="000000" w:themeColor="text1"/>
        </w:rPr>
      </w:pPr>
    </w:p>
    <w:p w14:paraId="68D4A67F" w14:textId="41043F56" w:rsidR="00EA0928" w:rsidRPr="00A47455" w:rsidRDefault="00EA0928">
      <w:pPr>
        <w:rPr>
          <w:color w:val="000000" w:themeColor="text1"/>
        </w:rPr>
      </w:pPr>
    </w:p>
    <w:p w14:paraId="5AFEA0FB" w14:textId="757295BF" w:rsidR="00EA0928" w:rsidRPr="00A47455" w:rsidRDefault="00EA0928">
      <w:pPr>
        <w:rPr>
          <w:color w:val="000000" w:themeColor="text1"/>
        </w:rPr>
      </w:pPr>
    </w:p>
    <w:p w14:paraId="47E7B50D" w14:textId="1F198685" w:rsidR="00EA0928" w:rsidRPr="00A47455" w:rsidRDefault="00EA0928">
      <w:pPr>
        <w:rPr>
          <w:color w:val="000000" w:themeColor="text1"/>
        </w:rPr>
      </w:pPr>
    </w:p>
    <w:p w14:paraId="314A6B24" w14:textId="0EFD2138" w:rsidR="00EA0928" w:rsidRPr="00A47455" w:rsidRDefault="00EA0928">
      <w:pPr>
        <w:rPr>
          <w:color w:val="000000" w:themeColor="text1"/>
        </w:rPr>
      </w:pPr>
    </w:p>
    <w:p w14:paraId="1FF00C5B" w14:textId="77777777" w:rsidR="00EA0928" w:rsidRPr="00A47455" w:rsidRDefault="00EA0928">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750733F5" w14:textId="77777777" w:rsidTr="00B71B8E">
        <w:tc>
          <w:tcPr>
            <w:tcW w:w="992" w:type="dxa"/>
          </w:tcPr>
          <w:p w14:paraId="6518ACA4" w14:textId="0B3F5DAB" w:rsidR="002E474A" w:rsidRPr="00A47455" w:rsidRDefault="002E474A" w:rsidP="00A30A7B">
            <w:pPr>
              <w:rPr>
                <w:color w:val="000000" w:themeColor="text1"/>
              </w:rPr>
            </w:pPr>
            <w:r w:rsidRPr="00A47455">
              <w:rPr>
                <w:rFonts w:hint="eastAsia"/>
                <w:color w:val="000000" w:themeColor="text1"/>
              </w:rPr>
              <w:lastRenderedPageBreak/>
              <w:t>問題37</w:t>
            </w:r>
          </w:p>
        </w:tc>
        <w:tc>
          <w:tcPr>
            <w:tcW w:w="8931" w:type="dxa"/>
          </w:tcPr>
          <w:p w14:paraId="7EA402AA" w14:textId="604ECDF3" w:rsidR="002E474A" w:rsidRPr="00A47455" w:rsidRDefault="002E474A" w:rsidP="00A30A7B">
            <w:pPr>
              <w:rPr>
                <w:color w:val="000000" w:themeColor="text1"/>
              </w:rPr>
            </w:pPr>
            <w:r w:rsidRPr="00A47455">
              <w:rPr>
                <w:rFonts w:hint="eastAsia"/>
                <w:color w:val="000000" w:themeColor="text1"/>
              </w:rPr>
              <w:t>「建材の石綿分析」に関する①～④の記述のうち、不適切なものを選びなさい。</w:t>
            </w:r>
          </w:p>
        </w:tc>
      </w:tr>
      <w:tr w:rsidR="00A47455" w:rsidRPr="00A47455" w14:paraId="0C706EA1" w14:textId="77777777" w:rsidTr="00B71B8E">
        <w:tc>
          <w:tcPr>
            <w:tcW w:w="992" w:type="dxa"/>
          </w:tcPr>
          <w:p w14:paraId="1C65D6F8" w14:textId="77777777" w:rsidR="002E474A" w:rsidRPr="00A47455" w:rsidRDefault="002E474A" w:rsidP="00A30A7B">
            <w:pPr>
              <w:rPr>
                <w:color w:val="000000" w:themeColor="text1"/>
              </w:rPr>
            </w:pPr>
          </w:p>
        </w:tc>
        <w:tc>
          <w:tcPr>
            <w:tcW w:w="8931" w:type="dxa"/>
          </w:tcPr>
          <w:p w14:paraId="09F4B92B" w14:textId="2E9EF45D" w:rsidR="002E474A" w:rsidRPr="00A47455" w:rsidRDefault="002E474A" w:rsidP="00427ED8">
            <w:pPr>
              <w:pStyle w:val="a4"/>
              <w:numPr>
                <w:ilvl w:val="0"/>
                <w:numId w:val="30"/>
              </w:numPr>
              <w:ind w:leftChars="0"/>
              <w:rPr>
                <w:color w:val="000000" w:themeColor="text1"/>
              </w:rPr>
            </w:pPr>
            <w:r w:rsidRPr="00A47455">
              <w:rPr>
                <w:rFonts w:hint="eastAsia"/>
                <w:color w:val="000000" w:themeColor="text1"/>
              </w:rPr>
              <w:t>定性分析方法３は、「電子顕微鏡法」による定性分析方法である。</w:t>
            </w:r>
          </w:p>
        </w:tc>
      </w:tr>
      <w:tr w:rsidR="00A47455" w:rsidRPr="00A47455" w14:paraId="3C146F37" w14:textId="77777777" w:rsidTr="00B71B8E">
        <w:tc>
          <w:tcPr>
            <w:tcW w:w="992" w:type="dxa"/>
          </w:tcPr>
          <w:p w14:paraId="4994158B" w14:textId="77777777" w:rsidR="002E474A" w:rsidRPr="00A47455" w:rsidRDefault="002E474A" w:rsidP="00A30A7B">
            <w:pPr>
              <w:rPr>
                <w:color w:val="000000" w:themeColor="text1"/>
              </w:rPr>
            </w:pPr>
          </w:p>
        </w:tc>
        <w:tc>
          <w:tcPr>
            <w:tcW w:w="8931" w:type="dxa"/>
          </w:tcPr>
          <w:p w14:paraId="510B5DA5" w14:textId="23116BC1" w:rsidR="002E474A" w:rsidRPr="00A47455" w:rsidRDefault="002E474A" w:rsidP="00427ED8">
            <w:pPr>
              <w:pStyle w:val="a4"/>
              <w:numPr>
                <w:ilvl w:val="0"/>
                <w:numId w:val="30"/>
              </w:numPr>
              <w:ind w:leftChars="0"/>
              <w:rPr>
                <w:color w:val="000000" w:themeColor="text1"/>
              </w:rPr>
            </w:pPr>
            <w:r w:rsidRPr="00A47455">
              <w:rPr>
                <w:rFonts w:hint="eastAsia"/>
                <w:color w:val="000000" w:themeColor="text1"/>
              </w:rPr>
              <w:t>定性分析法３の電子顕微鏡法は、定性分析法１または定性分析法２を補完するものであり、定性分析法３単独で石綿無しの判定を行う方法ではない。</w:t>
            </w:r>
          </w:p>
        </w:tc>
      </w:tr>
      <w:tr w:rsidR="00A47455" w:rsidRPr="00A47455" w14:paraId="79DA5A9F" w14:textId="77777777" w:rsidTr="00B71B8E">
        <w:tc>
          <w:tcPr>
            <w:tcW w:w="992" w:type="dxa"/>
          </w:tcPr>
          <w:p w14:paraId="2332CF03" w14:textId="77777777" w:rsidR="002E474A" w:rsidRPr="00A47455" w:rsidRDefault="002E474A" w:rsidP="00A30A7B">
            <w:pPr>
              <w:rPr>
                <w:color w:val="000000" w:themeColor="text1"/>
              </w:rPr>
            </w:pPr>
          </w:p>
        </w:tc>
        <w:tc>
          <w:tcPr>
            <w:tcW w:w="8931" w:type="dxa"/>
          </w:tcPr>
          <w:p w14:paraId="6F3C5D76" w14:textId="6E5F8807" w:rsidR="002E474A" w:rsidRPr="00A47455" w:rsidRDefault="002E474A" w:rsidP="00427ED8">
            <w:pPr>
              <w:pStyle w:val="a4"/>
              <w:numPr>
                <w:ilvl w:val="0"/>
                <w:numId w:val="30"/>
              </w:numPr>
              <w:ind w:leftChars="0"/>
              <w:rPr>
                <w:color w:val="000000" w:themeColor="text1"/>
              </w:rPr>
            </w:pPr>
            <w:r w:rsidRPr="00A47455">
              <w:rPr>
                <w:rFonts w:hint="eastAsia"/>
                <w:color w:val="000000" w:themeColor="text1"/>
              </w:rPr>
              <w:t>定性分析方法１及び定量分析方法２は、建材製品、天然鉱物のアスベスト分析には適用できるが、それらを原料としてできた製品中のアスベスト分析には適用できない。</w:t>
            </w:r>
          </w:p>
        </w:tc>
      </w:tr>
      <w:tr w:rsidR="002E474A" w:rsidRPr="00A47455" w14:paraId="0533FDD4" w14:textId="77777777" w:rsidTr="00B71B8E">
        <w:tc>
          <w:tcPr>
            <w:tcW w:w="992" w:type="dxa"/>
          </w:tcPr>
          <w:p w14:paraId="725D4DCA" w14:textId="77777777" w:rsidR="002E474A" w:rsidRPr="00A47455" w:rsidRDefault="002E474A" w:rsidP="00A30A7B">
            <w:pPr>
              <w:rPr>
                <w:color w:val="000000" w:themeColor="text1"/>
              </w:rPr>
            </w:pPr>
          </w:p>
        </w:tc>
        <w:tc>
          <w:tcPr>
            <w:tcW w:w="8931" w:type="dxa"/>
          </w:tcPr>
          <w:p w14:paraId="007E37EC" w14:textId="61F2683B" w:rsidR="002E474A" w:rsidRPr="00A47455" w:rsidRDefault="002E474A" w:rsidP="00427ED8">
            <w:pPr>
              <w:pStyle w:val="a4"/>
              <w:numPr>
                <w:ilvl w:val="0"/>
                <w:numId w:val="30"/>
              </w:numPr>
              <w:ind w:leftChars="0"/>
              <w:rPr>
                <w:color w:val="000000" w:themeColor="text1"/>
              </w:rPr>
            </w:pPr>
            <w:r w:rsidRPr="00A47455">
              <w:rPr>
                <w:rFonts w:hint="eastAsia"/>
                <w:color w:val="000000" w:themeColor="text1"/>
              </w:rPr>
              <w:t>定性分析方法２及び定量分析方法１は、建材製品中のアスベスト分析だけを対象としており、また、</w:t>
            </w:r>
            <w:r w:rsidRPr="00A47455">
              <w:rPr>
                <w:color w:val="000000" w:themeColor="text1"/>
              </w:rPr>
              <w:t>ILO 条約の精神を踏まえ石綿除去作業者等の安全衛生を考慮して作成した方法である。</w:t>
            </w:r>
          </w:p>
        </w:tc>
      </w:tr>
    </w:tbl>
    <w:p w14:paraId="4E6BA44A" w14:textId="5716BC93" w:rsidR="007F06C0" w:rsidRPr="00A47455" w:rsidRDefault="007F06C0">
      <w:pPr>
        <w:rPr>
          <w:color w:val="000000" w:themeColor="text1"/>
        </w:rPr>
      </w:pPr>
    </w:p>
    <w:p w14:paraId="1E4D321D" w14:textId="77777777" w:rsidR="00EA0928" w:rsidRPr="00A47455" w:rsidRDefault="00EA0928">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5A60EA9B" w14:textId="77777777" w:rsidTr="00B71B8E">
        <w:tc>
          <w:tcPr>
            <w:tcW w:w="992" w:type="dxa"/>
          </w:tcPr>
          <w:p w14:paraId="222F777F" w14:textId="6E253E94" w:rsidR="00B71B8E" w:rsidRPr="00A47455" w:rsidRDefault="00B71B8E" w:rsidP="00A30A7B">
            <w:pPr>
              <w:rPr>
                <w:color w:val="000000" w:themeColor="text1"/>
              </w:rPr>
            </w:pPr>
            <w:r w:rsidRPr="00A47455">
              <w:rPr>
                <w:rFonts w:hint="eastAsia"/>
                <w:color w:val="000000" w:themeColor="text1"/>
              </w:rPr>
              <w:t>問題38</w:t>
            </w:r>
          </w:p>
        </w:tc>
        <w:tc>
          <w:tcPr>
            <w:tcW w:w="8931" w:type="dxa"/>
          </w:tcPr>
          <w:p w14:paraId="1208102B" w14:textId="3DD2419F" w:rsidR="00B71B8E" w:rsidRPr="00A47455" w:rsidRDefault="00B71B8E" w:rsidP="00A30A7B">
            <w:pPr>
              <w:rPr>
                <w:color w:val="000000" w:themeColor="text1"/>
              </w:rPr>
            </w:pPr>
            <w:r w:rsidRPr="00A47455">
              <w:rPr>
                <w:rFonts w:hint="eastAsia"/>
                <w:color w:val="000000" w:themeColor="text1"/>
              </w:rPr>
              <w:t>「調査票の下書きと分析結果チェック」に関する①～④の記述のうち、不適切なものを選びなさい。</w:t>
            </w:r>
          </w:p>
        </w:tc>
      </w:tr>
      <w:tr w:rsidR="00A47455" w:rsidRPr="00A47455" w14:paraId="53C3AF73" w14:textId="77777777" w:rsidTr="00B71B8E">
        <w:tc>
          <w:tcPr>
            <w:tcW w:w="992" w:type="dxa"/>
          </w:tcPr>
          <w:p w14:paraId="6D0D89CF" w14:textId="77777777" w:rsidR="00B71B8E" w:rsidRPr="00A47455" w:rsidRDefault="00B71B8E" w:rsidP="00A30A7B">
            <w:pPr>
              <w:rPr>
                <w:color w:val="000000" w:themeColor="text1"/>
              </w:rPr>
            </w:pPr>
          </w:p>
        </w:tc>
        <w:tc>
          <w:tcPr>
            <w:tcW w:w="8931" w:type="dxa"/>
          </w:tcPr>
          <w:p w14:paraId="3B6CB0B4" w14:textId="2B958AA8" w:rsidR="00B71B8E" w:rsidRPr="00A47455" w:rsidRDefault="00B71B8E" w:rsidP="00427ED8">
            <w:pPr>
              <w:pStyle w:val="a4"/>
              <w:numPr>
                <w:ilvl w:val="0"/>
                <w:numId w:val="31"/>
              </w:numPr>
              <w:ind w:leftChars="0"/>
              <w:rPr>
                <w:color w:val="000000" w:themeColor="text1"/>
              </w:rPr>
            </w:pPr>
            <w:r w:rsidRPr="00A47455">
              <w:rPr>
                <w:rFonts w:hint="eastAsia"/>
                <w:color w:val="000000" w:themeColor="text1"/>
              </w:rPr>
              <w:t>試料を分析機関に送付後、部屋別の</w:t>
            </w:r>
            <w:r w:rsidR="00D50D1D" w:rsidRPr="00A47455">
              <w:rPr>
                <w:rFonts w:hint="eastAsia"/>
                <w:color w:val="000000" w:themeColor="text1"/>
              </w:rPr>
              <w:t>目視</w:t>
            </w:r>
            <w:r w:rsidRPr="00A47455">
              <w:rPr>
                <w:rFonts w:hint="eastAsia"/>
                <w:color w:val="000000" w:themeColor="text1"/>
              </w:rPr>
              <w:t>調査個票を下書き程度でもよいので、調査日からあまり時間を経ずに、忘れないうちに部屋別に整理しておくことが望ましい。</w:t>
            </w:r>
          </w:p>
        </w:tc>
      </w:tr>
      <w:tr w:rsidR="00A47455" w:rsidRPr="00A47455" w14:paraId="7DB55573" w14:textId="77777777" w:rsidTr="00B71B8E">
        <w:tc>
          <w:tcPr>
            <w:tcW w:w="992" w:type="dxa"/>
          </w:tcPr>
          <w:p w14:paraId="39133210" w14:textId="77777777" w:rsidR="00B71B8E" w:rsidRPr="00A47455" w:rsidRDefault="00B71B8E" w:rsidP="00A30A7B">
            <w:pPr>
              <w:rPr>
                <w:color w:val="000000" w:themeColor="text1"/>
              </w:rPr>
            </w:pPr>
          </w:p>
        </w:tc>
        <w:tc>
          <w:tcPr>
            <w:tcW w:w="8931" w:type="dxa"/>
          </w:tcPr>
          <w:p w14:paraId="30746E39" w14:textId="22F5261A" w:rsidR="00B71B8E" w:rsidRPr="00A47455" w:rsidRDefault="00B71B8E" w:rsidP="00427ED8">
            <w:pPr>
              <w:pStyle w:val="a4"/>
              <w:numPr>
                <w:ilvl w:val="0"/>
                <w:numId w:val="31"/>
              </w:numPr>
              <w:ind w:leftChars="0"/>
              <w:rPr>
                <w:color w:val="000000" w:themeColor="text1"/>
              </w:rPr>
            </w:pPr>
            <w:r w:rsidRPr="00A47455">
              <w:rPr>
                <w:rFonts w:hint="eastAsia"/>
                <w:color w:val="000000" w:themeColor="text1"/>
              </w:rPr>
              <w:t>部屋別の</w:t>
            </w:r>
            <w:r w:rsidR="00D50D1D" w:rsidRPr="00A47455">
              <w:rPr>
                <w:rFonts w:hint="eastAsia"/>
                <w:color w:val="000000" w:themeColor="text1"/>
              </w:rPr>
              <w:t>目視</w:t>
            </w:r>
            <w:r w:rsidRPr="00A47455">
              <w:rPr>
                <w:rFonts w:hint="eastAsia"/>
                <w:color w:val="000000" w:themeColor="text1"/>
              </w:rPr>
              <w:t>調査個票と、部屋別の写真は別々に取り纏める。</w:t>
            </w:r>
          </w:p>
        </w:tc>
      </w:tr>
      <w:tr w:rsidR="00A47455" w:rsidRPr="00A47455" w14:paraId="0A252DD6" w14:textId="77777777" w:rsidTr="00B71B8E">
        <w:tc>
          <w:tcPr>
            <w:tcW w:w="992" w:type="dxa"/>
          </w:tcPr>
          <w:p w14:paraId="6CD1E061" w14:textId="77777777" w:rsidR="00B71B8E" w:rsidRPr="00A47455" w:rsidRDefault="00B71B8E" w:rsidP="00A30A7B">
            <w:pPr>
              <w:rPr>
                <w:color w:val="000000" w:themeColor="text1"/>
              </w:rPr>
            </w:pPr>
          </w:p>
        </w:tc>
        <w:tc>
          <w:tcPr>
            <w:tcW w:w="8931" w:type="dxa"/>
          </w:tcPr>
          <w:p w14:paraId="4A99D24A" w14:textId="31C36978" w:rsidR="00B71B8E" w:rsidRPr="00A47455" w:rsidRDefault="00B71B8E" w:rsidP="00427ED8">
            <w:pPr>
              <w:pStyle w:val="a4"/>
              <w:numPr>
                <w:ilvl w:val="0"/>
                <w:numId w:val="31"/>
              </w:numPr>
              <w:ind w:leftChars="0"/>
              <w:rPr>
                <w:color w:val="000000" w:themeColor="text1"/>
              </w:rPr>
            </w:pPr>
            <w:r w:rsidRPr="00A47455">
              <w:rPr>
                <w:rFonts w:hint="eastAsia"/>
                <w:color w:val="000000" w:themeColor="text1"/>
              </w:rPr>
              <w:t>二層吹きの吹付け材の場合、分析結果に疑問や違和感はないかを確認する。</w:t>
            </w:r>
          </w:p>
        </w:tc>
      </w:tr>
      <w:tr w:rsidR="00A47455" w:rsidRPr="00A47455" w14:paraId="7AE8FB43" w14:textId="77777777" w:rsidTr="00B71B8E">
        <w:tc>
          <w:tcPr>
            <w:tcW w:w="992" w:type="dxa"/>
          </w:tcPr>
          <w:p w14:paraId="1F2217F0" w14:textId="77777777" w:rsidR="00B71B8E" w:rsidRPr="00A47455" w:rsidRDefault="00B71B8E" w:rsidP="00A30A7B">
            <w:pPr>
              <w:rPr>
                <w:color w:val="000000" w:themeColor="text1"/>
              </w:rPr>
            </w:pPr>
          </w:p>
        </w:tc>
        <w:tc>
          <w:tcPr>
            <w:tcW w:w="8931" w:type="dxa"/>
          </w:tcPr>
          <w:p w14:paraId="79FD0656" w14:textId="30B1F903" w:rsidR="00B71B8E" w:rsidRPr="00A47455" w:rsidRDefault="00B71B8E" w:rsidP="00427ED8">
            <w:pPr>
              <w:pStyle w:val="a4"/>
              <w:numPr>
                <w:ilvl w:val="0"/>
                <w:numId w:val="31"/>
              </w:numPr>
              <w:ind w:leftChars="0"/>
              <w:rPr>
                <w:color w:val="000000" w:themeColor="text1"/>
              </w:rPr>
            </w:pPr>
            <w:r w:rsidRPr="00A47455">
              <w:rPr>
                <w:rFonts w:hint="eastAsia"/>
                <w:color w:val="000000" w:themeColor="text1"/>
              </w:rPr>
              <w:t>定性分析方法１の分析結果の場合、層別の区分や結果に疑問や違和感がないかを確認する。</w:t>
            </w:r>
          </w:p>
        </w:tc>
      </w:tr>
    </w:tbl>
    <w:p w14:paraId="20B60F3F" w14:textId="17C7B863" w:rsidR="00B71B8E" w:rsidRPr="00A47455" w:rsidRDefault="00427ED8">
      <w:pPr>
        <w:rPr>
          <w:color w:val="000000" w:themeColor="text1"/>
        </w:rPr>
      </w:pPr>
      <w:r w:rsidRPr="00A47455">
        <w:rPr>
          <w:rFonts w:hint="eastAsia"/>
          <w:color w:val="000000" w:themeColor="text1"/>
        </w:rPr>
        <w:t xml:space="preserve">　</w:t>
      </w:r>
    </w:p>
    <w:p w14:paraId="63F97692" w14:textId="74469940" w:rsidR="00A35BCB" w:rsidRPr="00A47455" w:rsidRDefault="00A35BCB">
      <w:pPr>
        <w:rPr>
          <w:color w:val="000000" w:themeColor="text1"/>
        </w:rPr>
      </w:pPr>
    </w:p>
    <w:p w14:paraId="537220C3" w14:textId="5C5FC410" w:rsidR="00A35BCB" w:rsidRPr="00A47455" w:rsidRDefault="00A35BCB">
      <w:pPr>
        <w:rPr>
          <w:color w:val="000000" w:themeColor="text1"/>
        </w:rPr>
      </w:pPr>
    </w:p>
    <w:p w14:paraId="60F170E1" w14:textId="29844420" w:rsidR="00A35BCB" w:rsidRPr="00A47455" w:rsidRDefault="00A35BCB">
      <w:pPr>
        <w:rPr>
          <w:color w:val="000000" w:themeColor="text1"/>
        </w:rPr>
      </w:pPr>
    </w:p>
    <w:p w14:paraId="5236580A" w14:textId="09DC5E5D" w:rsidR="00A35BCB" w:rsidRPr="00A47455" w:rsidRDefault="00A35BCB">
      <w:pPr>
        <w:rPr>
          <w:color w:val="000000" w:themeColor="text1"/>
        </w:rPr>
      </w:pPr>
    </w:p>
    <w:p w14:paraId="661CCA62" w14:textId="798CFF12" w:rsidR="00A35BCB" w:rsidRPr="00A47455" w:rsidRDefault="00A35BCB">
      <w:pPr>
        <w:rPr>
          <w:color w:val="000000" w:themeColor="text1"/>
        </w:rPr>
      </w:pPr>
    </w:p>
    <w:p w14:paraId="31223DD7" w14:textId="09AB34F4" w:rsidR="00A35BCB" w:rsidRPr="00A47455" w:rsidRDefault="00A35BCB">
      <w:pPr>
        <w:rPr>
          <w:color w:val="000000" w:themeColor="text1"/>
        </w:rPr>
      </w:pPr>
    </w:p>
    <w:p w14:paraId="081B31F0" w14:textId="165767A2" w:rsidR="00A35BCB" w:rsidRPr="00A47455" w:rsidRDefault="00A35BCB">
      <w:pPr>
        <w:rPr>
          <w:color w:val="000000" w:themeColor="text1"/>
        </w:rPr>
      </w:pPr>
    </w:p>
    <w:p w14:paraId="322F621B" w14:textId="5ED37EBF" w:rsidR="00A35BCB" w:rsidRPr="00A47455" w:rsidRDefault="00A35BCB">
      <w:pPr>
        <w:rPr>
          <w:color w:val="000000" w:themeColor="text1"/>
        </w:rPr>
      </w:pPr>
    </w:p>
    <w:p w14:paraId="72B25687" w14:textId="3EAE5D86" w:rsidR="00A35BCB" w:rsidRPr="00A47455" w:rsidRDefault="00A35BCB">
      <w:pPr>
        <w:rPr>
          <w:color w:val="000000" w:themeColor="text1"/>
        </w:rPr>
      </w:pPr>
    </w:p>
    <w:p w14:paraId="4246A77C" w14:textId="2B9416AA" w:rsidR="00A35BCB" w:rsidRPr="00A47455" w:rsidRDefault="00A35BCB">
      <w:pPr>
        <w:rPr>
          <w:color w:val="000000" w:themeColor="text1"/>
        </w:rPr>
      </w:pPr>
    </w:p>
    <w:p w14:paraId="6B3650B2" w14:textId="1DC2ADCF" w:rsidR="00A35BCB" w:rsidRPr="00A47455" w:rsidRDefault="00A35BCB">
      <w:pPr>
        <w:rPr>
          <w:color w:val="000000" w:themeColor="text1"/>
        </w:rPr>
      </w:pPr>
    </w:p>
    <w:p w14:paraId="50929C77" w14:textId="238958E6" w:rsidR="00A35BCB" w:rsidRPr="00A47455" w:rsidRDefault="00A35BCB">
      <w:pPr>
        <w:rPr>
          <w:color w:val="000000" w:themeColor="text1"/>
        </w:rPr>
      </w:pPr>
    </w:p>
    <w:p w14:paraId="4BF42010" w14:textId="6F7EE711" w:rsidR="00A35BCB" w:rsidRPr="00A47455" w:rsidRDefault="00A35BCB">
      <w:pPr>
        <w:rPr>
          <w:color w:val="000000" w:themeColor="text1"/>
        </w:rPr>
      </w:pPr>
    </w:p>
    <w:p w14:paraId="72736E89" w14:textId="5164653F" w:rsidR="00A35BCB" w:rsidRPr="00A47455" w:rsidRDefault="00A35BCB">
      <w:pPr>
        <w:rPr>
          <w:color w:val="000000" w:themeColor="text1"/>
        </w:rPr>
      </w:pPr>
    </w:p>
    <w:p w14:paraId="138CF5E2" w14:textId="21C1AA55" w:rsidR="00A35BCB" w:rsidRPr="00A47455" w:rsidRDefault="00A35BCB">
      <w:pPr>
        <w:rPr>
          <w:color w:val="000000" w:themeColor="text1"/>
        </w:rPr>
      </w:pPr>
    </w:p>
    <w:p w14:paraId="1DB04072" w14:textId="0DA5066C" w:rsidR="00A35BCB" w:rsidRPr="00A47455" w:rsidRDefault="00A35BCB">
      <w:pPr>
        <w:rPr>
          <w:color w:val="000000" w:themeColor="text1"/>
        </w:rPr>
      </w:pPr>
    </w:p>
    <w:p w14:paraId="0EF408C5" w14:textId="4301357F" w:rsidR="00A35BCB" w:rsidRPr="00A47455" w:rsidRDefault="00A35BCB">
      <w:pPr>
        <w:rPr>
          <w:color w:val="000000" w:themeColor="text1"/>
        </w:rPr>
      </w:pPr>
    </w:p>
    <w:p w14:paraId="206E315D" w14:textId="3E6889A9" w:rsidR="00A35BCB" w:rsidRPr="00A47455" w:rsidRDefault="00A35BCB">
      <w:pPr>
        <w:rPr>
          <w:color w:val="000000" w:themeColor="text1"/>
        </w:rPr>
      </w:pPr>
    </w:p>
    <w:p w14:paraId="4B76002B" w14:textId="08F1616B" w:rsidR="00A35BCB" w:rsidRPr="00A47455" w:rsidRDefault="00A35BCB">
      <w:pPr>
        <w:rPr>
          <w:color w:val="000000" w:themeColor="text1"/>
        </w:rPr>
      </w:pPr>
    </w:p>
    <w:p w14:paraId="2F32F9A6" w14:textId="51A01C7C" w:rsidR="00A35BCB" w:rsidRPr="00A47455" w:rsidRDefault="00A35BCB">
      <w:pPr>
        <w:rPr>
          <w:color w:val="000000" w:themeColor="text1"/>
        </w:rPr>
      </w:pPr>
    </w:p>
    <w:p w14:paraId="0671B052" w14:textId="5285E326" w:rsidR="00A35BCB" w:rsidRPr="00A47455" w:rsidRDefault="00A35BCB">
      <w:pPr>
        <w:rPr>
          <w:color w:val="000000" w:themeColor="text1"/>
        </w:rPr>
      </w:pPr>
    </w:p>
    <w:p w14:paraId="75680CD5" w14:textId="77777777" w:rsidR="00A35BCB" w:rsidRPr="00A47455" w:rsidRDefault="00A35BCB">
      <w:pPr>
        <w:rPr>
          <w:color w:val="000000" w:themeColor="text1"/>
        </w:rPr>
      </w:pPr>
    </w:p>
    <w:p w14:paraId="3F99A4F5" w14:textId="037399FD" w:rsidR="00427ED8" w:rsidRPr="00A47455" w:rsidRDefault="00427ED8" w:rsidP="00B71B8E">
      <w:pPr>
        <w:ind w:firstLineChars="500" w:firstLine="1050"/>
        <w:rPr>
          <w:b/>
          <w:bCs/>
          <w:color w:val="000000" w:themeColor="text1"/>
          <w:sz w:val="24"/>
          <w:szCs w:val="24"/>
        </w:rPr>
      </w:pPr>
      <w:r w:rsidRPr="00A47455">
        <w:rPr>
          <w:rFonts w:hint="eastAsia"/>
          <w:color w:val="000000" w:themeColor="text1"/>
        </w:rPr>
        <w:lastRenderedPageBreak/>
        <w:t xml:space="preserve">　　　</w:t>
      </w:r>
      <w:r w:rsidRPr="00A47455">
        <w:rPr>
          <w:rFonts w:hint="eastAsia"/>
          <w:b/>
          <w:bCs/>
          <w:color w:val="000000" w:themeColor="text1"/>
          <w:sz w:val="24"/>
          <w:szCs w:val="24"/>
        </w:rPr>
        <w:t>【一般】第５章　建築物石綿含有建材調査報告書の作成</w:t>
      </w: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720548EF" w14:textId="77777777" w:rsidTr="003F7654">
        <w:trPr>
          <w:trHeight w:val="494"/>
        </w:trPr>
        <w:tc>
          <w:tcPr>
            <w:tcW w:w="992" w:type="dxa"/>
          </w:tcPr>
          <w:p w14:paraId="1D7A1FA4" w14:textId="47D7A54E" w:rsidR="00B71B8E" w:rsidRPr="00A47455" w:rsidRDefault="00B71B8E" w:rsidP="00A30A7B">
            <w:pPr>
              <w:rPr>
                <w:color w:val="000000" w:themeColor="text1"/>
              </w:rPr>
            </w:pPr>
            <w:r w:rsidRPr="00A47455">
              <w:rPr>
                <w:rFonts w:hint="eastAsia"/>
                <w:color w:val="000000" w:themeColor="text1"/>
              </w:rPr>
              <w:t>問題39</w:t>
            </w:r>
          </w:p>
        </w:tc>
        <w:tc>
          <w:tcPr>
            <w:tcW w:w="8931" w:type="dxa"/>
          </w:tcPr>
          <w:p w14:paraId="711C9ECE" w14:textId="72FC0FED" w:rsidR="00B71B8E" w:rsidRPr="00A47455" w:rsidRDefault="00B71B8E" w:rsidP="00A30A7B">
            <w:pPr>
              <w:rPr>
                <w:color w:val="000000" w:themeColor="text1"/>
              </w:rPr>
            </w:pPr>
            <w:r w:rsidRPr="00A47455">
              <w:rPr>
                <w:rFonts w:hint="eastAsia"/>
                <w:color w:val="000000" w:themeColor="text1"/>
              </w:rPr>
              <w:t>「</w:t>
            </w:r>
            <w:r w:rsidR="00D50D1D" w:rsidRPr="00A47455">
              <w:rPr>
                <w:rFonts w:hint="eastAsia"/>
                <w:color w:val="000000" w:themeColor="text1"/>
              </w:rPr>
              <w:t>目視</w:t>
            </w:r>
            <w:r w:rsidRPr="00A47455">
              <w:rPr>
                <w:rFonts w:hint="eastAsia"/>
                <w:color w:val="000000" w:themeColor="text1"/>
              </w:rPr>
              <w:t>調査総括票の記入」に関する①～④の記述のうち、不適切なものを選びなさい。</w:t>
            </w:r>
          </w:p>
        </w:tc>
      </w:tr>
      <w:tr w:rsidR="00A47455" w:rsidRPr="00A47455" w14:paraId="35E72B25" w14:textId="77777777" w:rsidTr="00B71B8E">
        <w:tc>
          <w:tcPr>
            <w:tcW w:w="992" w:type="dxa"/>
          </w:tcPr>
          <w:p w14:paraId="5AB685FC" w14:textId="77777777" w:rsidR="00B71B8E" w:rsidRPr="00A47455" w:rsidRDefault="00B71B8E" w:rsidP="00A30A7B">
            <w:pPr>
              <w:rPr>
                <w:color w:val="000000" w:themeColor="text1"/>
              </w:rPr>
            </w:pPr>
          </w:p>
        </w:tc>
        <w:tc>
          <w:tcPr>
            <w:tcW w:w="8931" w:type="dxa"/>
          </w:tcPr>
          <w:p w14:paraId="273EF91A" w14:textId="6CD4704E" w:rsidR="00B71B8E" w:rsidRPr="00A47455" w:rsidRDefault="00B71B8E" w:rsidP="00672F99">
            <w:pPr>
              <w:pStyle w:val="a4"/>
              <w:numPr>
                <w:ilvl w:val="0"/>
                <w:numId w:val="32"/>
              </w:numPr>
              <w:ind w:leftChars="0"/>
              <w:rPr>
                <w:color w:val="000000" w:themeColor="text1"/>
              </w:rPr>
            </w:pPr>
            <w:r w:rsidRPr="00A47455">
              <w:rPr>
                <w:rFonts w:hint="eastAsia"/>
                <w:color w:val="000000" w:themeColor="text1"/>
              </w:rPr>
              <w:t>建築物の概要欄における建築物の名称は、調査時点での名称を記入する。</w:t>
            </w:r>
          </w:p>
        </w:tc>
      </w:tr>
      <w:tr w:rsidR="00A47455" w:rsidRPr="00A47455" w14:paraId="0518C5BF" w14:textId="77777777" w:rsidTr="00B71B8E">
        <w:tc>
          <w:tcPr>
            <w:tcW w:w="992" w:type="dxa"/>
          </w:tcPr>
          <w:p w14:paraId="3BDF0888" w14:textId="77777777" w:rsidR="00B71B8E" w:rsidRPr="00A47455" w:rsidRDefault="00B71B8E" w:rsidP="00A30A7B">
            <w:pPr>
              <w:rPr>
                <w:color w:val="000000" w:themeColor="text1"/>
              </w:rPr>
            </w:pPr>
          </w:p>
        </w:tc>
        <w:tc>
          <w:tcPr>
            <w:tcW w:w="8931" w:type="dxa"/>
          </w:tcPr>
          <w:p w14:paraId="76571049" w14:textId="5A3F481D" w:rsidR="00B71B8E" w:rsidRPr="00A47455" w:rsidRDefault="00B71B8E" w:rsidP="00672F99">
            <w:pPr>
              <w:pStyle w:val="a4"/>
              <w:numPr>
                <w:ilvl w:val="0"/>
                <w:numId w:val="32"/>
              </w:numPr>
              <w:ind w:leftChars="0"/>
              <w:rPr>
                <w:color w:val="000000" w:themeColor="text1"/>
              </w:rPr>
            </w:pPr>
            <w:r w:rsidRPr="00A47455">
              <w:rPr>
                <w:rFonts w:hint="eastAsia"/>
                <w:color w:val="000000" w:themeColor="text1"/>
              </w:rPr>
              <w:t>建築物の概要の検査済証交付日・番号は、可能な限り年月日まで記入する。</w:t>
            </w:r>
          </w:p>
        </w:tc>
      </w:tr>
      <w:tr w:rsidR="00A47455" w:rsidRPr="00A47455" w14:paraId="4D6512DC" w14:textId="77777777" w:rsidTr="00B71B8E">
        <w:tc>
          <w:tcPr>
            <w:tcW w:w="992" w:type="dxa"/>
          </w:tcPr>
          <w:p w14:paraId="6006E98B" w14:textId="77777777" w:rsidR="00B71B8E" w:rsidRPr="00A47455" w:rsidRDefault="00B71B8E" w:rsidP="00A30A7B">
            <w:pPr>
              <w:rPr>
                <w:color w:val="000000" w:themeColor="text1"/>
              </w:rPr>
            </w:pPr>
          </w:p>
        </w:tc>
        <w:tc>
          <w:tcPr>
            <w:tcW w:w="8931" w:type="dxa"/>
          </w:tcPr>
          <w:p w14:paraId="043A5896" w14:textId="43FC13C5" w:rsidR="00B71B8E" w:rsidRPr="00A47455" w:rsidRDefault="00B71B8E" w:rsidP="00672F99">
            <w:pPr>
              <w:pStyle w:val="a4"/>
              <w:numPr>
                <w:ilvl w:val="0"/>
                <w:numId w:val="32"/>
              </w:numPr>
              <w:ind w:leftChars="0"/>
              <w:rPr>
                <w:color w:val="000000" w:themeColor="text1"/>
              </w:rPr>
            </w:pPr>
            <w:r w:rsidRPr="00A47455">
              <w:rPr>
                <w:rFonts w:hint="eastAsia"/>
                <w:color w:val="000000" w:themeColor="text1"/>
              </w:rPr>
              <w:t>所有者情報提供依頼概要欄において図面有りの場合は、竣工図・仕上表・矩計図に〇をする。</w:t>
            </w:r>
          </w:p>
        </w:tc>
      </w:tr>
      <w:tr w:rsidR="00B71B8E" w:rsidRPr="00A47455" w14:paraId="62F88F12" w14:textId="77777777" w:rsidTr="00B71B8E">
        <w:tc>
          <w:tcPr>
            <w:tcW w:w="992" w:type="dxa"/>
          </w:tcPr>
          <w:p w14:paraId="1B2BFA7A" w14:textId="77777777" w:rsidR="00B71B8E" w:rsidRPr="00A47455" w:rsidRDefault="00B71B8E" w:rsidP="00A30A7B">
            <w:pPr>
              <w:rPr>
                <w:color w:val="000000" w:themeColor="text1"/>
              </w:rPr>
            </w:pPr>
          </w:p>
        </w:tc>
        <w:tc>
          <w:tcPr>
            <w:tcW w:w="8931" w:type="dxa"/>
          </w:tcPr>
          <w:p w14:paraId="0134D5BE" w14:textId="1B672085" w:rsidR="00B71B8E" w:rsidRPr="00A47455" w:rsidRDefault="00B71B8E" w:rsidP="00672F99">
            <w:pPr>
              <w:pStyle w:val="a4"/>
              <w:numPr>
                <w:ilvl w:val="0"/>
                <w:numId w:val="32"/>
              </w:numPr>
              <w:ind w:leftChars="0"/>
              <w:rPr>
                <w:color w:val="000000" w:themeColor="text1"/>
              </w:rPr>
            </w:pPr>
            <w:r w:rsidRPr="00A47455">
              <w:rPr>
                <w:rFonts w:hint="eastAsia"/>
                <w:color w:val="000000" w:themeColor="text1"/>
              </w:rPr>
              <w:t>今回調査の概要欄における調査者氏名は、本調査を主体的に行った者の氏名及び登録番号を記載する。また、補助した者の名前についても必ず記載する。</w:t>
            </w:r>
          </w:p>
        </w:tc>
      </w:tr>
    </w:tbl>
    <w:p w14:paraId="255AD9B1" w14:textId="65280A9E" w:rsidR="007F06C0" w:rsidRPr="00A47455" w:rsidRDefault="007F06C0">
      <w:pPr>
        <w:rPr>
          <w:color w:val="000000" w:themeColor="text1"/>
        </w:rPr>
      </w:pPr>
    </w:p>
    <w:p w14:paraId="4C2C4735" w14:textId="77777777" w:rsidR="0081336C" w:rsidRPr="00A47455" w:rsidRDefault="0081336C">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5EB1A4A6" w14:textId="77777777" w:rsidTr="003F7654">
        <w:trPr>
          <w:trHeight w:val="450"/>
        </w:trPr>
        <w:tc>
          <w:tcPr>
            <w:tcW w:w="992" w:type="dxa"/>
          </w:tcPr>
          <w:p w14:paraId="51782817" w14:textId="0C5A3E3D" w:rsidR="00B71B8E" w:rsidRPr="00A47455" w:rsidRDefault="00B71B8E" w:rsidP="00A30A7B">
            <w:pPr>
              <w:rPr>
                <w:color w:val="000000" w:themeColor="text1"/>
              </w:rPr>
            </w:pPr>
            <w:r w:rsidRPr="00A47455">
              <w:rPr>
                <w:rFonts w:hint="eastAsia"/>
                <w:color w:val="000000" w:themeColor="text1"/>
              </w:rPr>
              <w:t>問題40</w:t>
            </w:r>
          </w:p>
        </w:tc>
        <w:tc>
          <w:tcPr>
            <w:tcW w:w="8931" w:type="dxa"/>
          </w:tcPr>
          <w:p w14:paraId="09A6CA75" w14:textId="4BE85298" w:rsidR="00B71B8E" w:rsidRPr="00A47455" w:rsidRDefault="00B71B8E" w:rsidP="00A30A7B">
            <w:pPr>
              <w:rPr>
                <w:color w:val="000000" w:themeColor="text1"/>
              </w:rPr>
            </w:pPr>
            <w:r w:rsidRPr="00A47455">
              <w:rPr>
                <w:rFonts w:hint="eastAsia"/>
                <w:color w:val="000000" w:themeColor="text1"/>
              </w:rPr>
              <w:t>「</w:t>
            </w:r>
            <w:r w:rsidR="00D50D1D" w:rsidRPr="00A47455">
              <w:rPr>
                <w:rFonts w:hint="eastAsia"/>
                <w:color w:val="000000" w:themeColor="text1"/>
              </w:rPr>
              <w:t>目視</w:t>
            </w:r>
            <w:r w:rsidRPr="00A47455">
              <w:rPr>
                <w:rFonts w:hint="eastAsia"/>
                <w:color w:val="000000" w:themeColor="text1"/>
              </w:rPr>
              <w:t>調査総括票の記入」に関する①～④の記述のうち、不適切なものを選びなさい。</w:t>
            </w:r>
          </w:p>
        </w:tc>
      </w:tr>
      <w:tr w:rsidR="00A47455" w:rsidRPr="00A47455" w14:paraId="78B12587" w14:textId="77777777" w:rsidTr="00B71B8E">
        <w:tc>
          <w:tcPr>
            <w:tcW w:w="992" w:type="dxa"/>
          </w:tcPr>
          <w:p w14:paraId="6CABB637" w14:textId="77777777" w:rsidR="00B71B8E" w:rsidRPr="00A47455" w:rsidRDefault="00B71B8E" w:rsidP="00A30A7B">
            <w:pPr>
              <w:rPr>
                <w:color w:val="000000" w:themeColor="text1"/>
              </w:rPr>
            </w:pPr>
          </w:p>
        </w:tc>
        <w:tc>
          <w:tcPr>
            <w:tcW w:w="8931" w:type="dxa"/>
          </w:tcPr>
          <w:p w14:paraId="127A4B8D" w14:textId="4705EF38" w:rsidR="00B71B8E" w:rsidRPr="00A47455" w:rsidRDefault="00B71B8E" w:rsidP="00672F99">
            <w:pPr>
              <w:pStyle w:val="a4"/>
              <w:numPr>
                <w:ilvl w:val="0"/>
                <w:numId w:val="33"/>
              </w:numPr>
              <w:ind w:leftChars="0"/>
              <w:rPr>
                <w:color w:val="000000" w:themeColor="text1"/>
              </w:rPr>
            </w:pPr>
            <w:r w:rsidRPr="00A47455">
              <w:rPr>
                <w:rFonts w:hint="eastAsia"/>
                <w:color w:val="000000" w:themeColor="text1"/>
              </w:rPr>
              <w:t>今回調査箇所欄は、調査対象建材があった部屋だけの記載ではなく、調査できなかった部屋も含め、全部屋について記載する。</w:t>
            </w:r>
          </w:p>
        </w:tc>
      </w:tr>
      <w:tr w:rsidR="00A47455" w:rsidRPr="00A47455" w14:paraId="293AA2A8" w14:textId="77777777" w:rsidTr="00B71B8E">
        <w:tc>
          <w:tcPr>
            <w:tcW w:w="992" w:type="dxa"/>
          </w:tcPr>
          <w:p w14:paraId="0B6B9D66" w14:textId="77777777" w:rsidR="00B71B8E" w:rsidRPr="00A47455" w:rsidRDefault="00B71B8E" w:rsidP="00A30A7B">
            <w:pPr>
              <w:rPr>
                <w:color w:val="000000" w:themeColor="text1"/>
              </w:rPr>
            </w:pPr>
          </w:p>
        </w:tc>
        <w:tc>
          <w:tcPr>
            <w:tcW w:w="8931" w:type="dxa"/>
          </w:tcPr>
          <w:p w14:paraId="3A82065B" w14:textId="24F9596B" w:rsidR="00B71B8E" w:rsidRPr="00A47455" w:rsidRDefault="00B71B8E" w:rsidP="00672F99">
            <w:pPr>
              <w:pStyle w:val="a4"/>
              <w:numPr>
                <w:ilvl w:val="0"/>
                <w:numId w:val="33"/>
              </w:numPr>
              <w:ind w:leftChars="0"/>
              <w:rPr>
                <w:color w:val="000000" w:themeColor="text1"/>
              </w:rPr>
            </w:pPr>
            <w:r w:rsidRPr="00A47455">
              <w:rPr>
                <w:rFonts w:hint="eastAsia"/>
                <w:color w:val="000000" w:themeColor="text1"/>
              </w:rPr>
              <w:t>今回調査箇所欄における棟・階は、多くの建築物は独立した１棟であるが、複数棟ある場合（〇〇棟）に、各棟が同時期に建築され、仕様が同一であればまとめて記載してもよい。</w:t>
            </w:r>
          </w:p>
        </w:tc>
      </w:tr>
      <w:tr w:rsidR="00A47455" w:rsidRPr="00A47455" w14:paraId="6A9FD3E1" w14:textId="77777777" w:rsidTr="00B71B8E">
        <w:tc>
          <w:tcPr>
            <w:tcW w:w="992" w:type="dxa"/>
          </w:tcPr>
          <w:p w14:paraId="2269097D" w14:textId="77777777" w:rsidR="00B71B8E" w:rsidRPr="00A47455" w:rsidRDefault="00B71B8E" w:rsidP="00A30A7B">
            <w:pPr>
              <w:rPr>
                <w:color w:val="000000" w:themeColor="text1"/>
              </w:rPr>
            </w:pPr>
          </w:p>
        </w:tc>
        <w:tc>
          <w:tcPr>
            <w:tcW w:w="8931" w:type="dxa"/>
          </w:tcPr>
          <w:p w14:paraId="329DCBCA" w14:textId="45D1AF80" w:rsidR="00B71B8E" w:rsidRPr="00A47455" w:rsidRDefault="00B71B8E" w:rsidP="00672F99">
            <w:pPr>
              <w:pStyle w:val="a4"/>
              <w:numPr>
                <w:ilvl w:val="0"/>
                <w:numId w:val="33"/>
              </w:numPr>
              <w:ind w:leftChars="0"/>
              <w:rPr>
                <w:color w:val="000000" w:themeColor="text1"/>
              </w:rPr>
            </w:pPr>
            <w:r w:rsidRPr="00A47455">
              <w:rPr>
                <w:rFonts w:hint="eastAsia"/>
                <w:color w:val="000000" w:themeColor="text1"/>
              </w:rPr>
              <w:t>今回調査箇所欄における部位は、梁・柱など建築一般呼称でよい。採取した位置を指しているのではなく、石綿含有可能性材があった部位の全部を示している。</w:t>
            </w:r>
          </w:p>
        </w:tc>
      </w:tr>
      <w:tr w:rsidR="00B71B8E" w:rsidRPr="00A47455" w14:paraId="282D9150" w14:textId="77777777" w:rsidTr="00B71B8E">
        <w:tc>
          <w:tcPr>
            <w:tcW w:w="992" w:type="dxa"/>
          </w:tcPr>
          <w:p w14:paraId="0BFC07B8" w14:textId="77777777" w:rsidR="00B71B8E" w:rsidRPr="00A47455" w:rsidRDefault="00B71B8E" w:rsidP="00A30A7B">
            <w:pPr>
              <w:rPr>
                <w:color w:val="000000" w:themeColor="text1"/>
              </w:rPr>
            </w:pPr>
          </w:p>
        </w:tc>
        <w:tc>
          <w:tcPr>
            <w:tcW w:w="8931" w:type="dxa"/>
          </w:tcPr>
          <w:p w14:paraId="5EC0DEBB" w14:textId="198BC46A" w:rsidR="00B71B8E" w:rsidRPr="00A47455" w:rsidRDefault="00B71B8E" w:rsidP="00672F99">
            <w:pPr>
              <w:pStyle w:val="a4"/>
              <w:numPr>
                <w:ilvl w:val="0"/>
                <w:numId w:val="33"/>
              </w:numPr>
              <w:ind w:leftChars="0"/>
              <w:rPr>
                <w:color w:val="000000" w:themeColor="text1"/>
              </w:rPr>
            </w:pPr>
            <w:r w:rsidRPr="00A47455">
              <w:rPr>
                <w:rFonts w:hint="eastAsia"/>
                <w:color w:val="000000" w:themeColor="text1"/>
              </w:rPr>
              <w:t>今回調査できなかった箇所欄は、石綿含有建材調査者の見落としと区別する意味においても、階・部屋名などを記載するとともに、図面で図示し（色塗りなど）、その理由も簡潔に記載する。</w:t>
            </w:r>
          </w:p>
        </w:tc>
      </w:tr>
    </w:tbl>
    <w:p w14:paraId="0D50FEC3" w14:textId="59B4A71A" w:rsidR="003E280D" w:rsidRPr="00A47455" w:rsidRDefault="003E280D">
      <w:pPr>
        <w:rPr>
          <w:color w:val="000000" w:themeColor="text1"/>
        </w:rPr>
      </w:pPr>
    </w:p>
    <w:p w14:paraId="027B6B0A" w14:textId="77777777" w:rsidR="0081336C" w:rsidRPr="00A47455" w:rsidRDefault="0081336C">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6C53ACC8" w14:textId="77777777" w:rsidTr="003F7654">
        <w:trPr>
          <w:trHeight w:val="522"/>
        </w:trPr>
        <w:tc>
          <w:tcPr>
            <w:tcW w:w="992" w:type="dxa"/>
          </w:tcPr>
          <w:p w14:paraId="66D59E0B" w14:textId="3FD3F855" w:rsidR="00B71B8E" w:rsidRPr="00A47455" w:rsidRDefault="00B71B8E" w:rsidP="00A30A7B">
            <w:pPr>
              <w:rPr>
                <w:color w:val="000000" w:themeColor="text1"/>
              </w:rPr>
            </w:pPr>
            <w:r w:rsidRPr="00A47455">
              <w:rPr>
                <w:rFonts w:hint="eastAsia"/>
                <w:color w:val="000000" w:themeColor="text1"/>
              </w:rPr>
              <w:t>問題41</w:t>
            </w:r>
          </w:p>
        </w:tc>
        <w:tc>
          <w:tcPr>
            <w:tcW w:w="8931" w:type="dxa"/>
          </w:tcPr>
          <w:p w14:paraId="2C1CEA42" w14:textId="5A29F12F" w:rsidR="00B71B8E" w:rsidRPr="00A47455" w:rsidRDefault="00B71B8E" w:rsidP="00A30A7B">
            <w:pPr>
              <w:rPr>
                <w:color w:val="000000" w:themeColor="text1"/>
              </w:rPr>
            </w:pPr>
            <w:r w:rsidRPr="00A47455">
              <w:rPr>
                <w:rFonts w:hint="eastAsia"/>
                <w:color w:val="000000" w:themeColor="text1"/>
              </w:rPr>
              <w:t>「</w:t>
            </w:r>
            <w:r w:rsidR="00D50D1D" w:rsidRPr="00A47455">
              <w:rPr>
                <w:rFonts w:hint="eastAsia"/>
                <w:color w:val="000000" w:themeColor="text1"/>
              </w:rPr>
              <w:t>目視</w:t>
            </w:r>
            <w:r w:rsidRPr="00A47455">
              <w:rPr>
                <w:rFonts w:hint="eastAsia"/>
                <w:color w:val="000000" w:themeColor="text1"/>
              </w:rPr>
              <w:t>調査個票の記入」に関する①～④の記述のうち、不適切なものを選びなさい。</w:t>
            </w:r>
          </w:p>
        </w:tc>
      </w:tr>
      <w:tr w:rsidR="00A47455" w:rsidRPr="00A47455" w14:paraId="29EB4F9B" w14:textId="77777777" w:rsidTr="00B71B8E">
        <w:tc>
          <w:tcPr>
            <w:tcW w:w="992" w:type="dxa"/>
          </w:tcPr>
          <w:p w14:paraId="004564BF" w14:textId="77777777" w:rsidR="00B71B8E" w:rsidRPr="00A47455" w:rsidRDefault="00B71B8E" w:rsidP="00A30A7B">
            <w:pPr>
              <w:rPr>
                <w:color w:val="000000" w:themeColor="text1"/>
              </w:rPr>
            </w:pPr>
          </w:p>
        </w:tc>
        <w:tc>
          <w:tcPr>
            <w:tcW w:w="8931" w:type="dxa"/>
          </w:tcPr>
          <w:p w14:paraId="0136AF2F" w14:textId="1E46C60E" w:rsidR="00B71B8E" w:rsidRPr="00A47455" w:rsidRDefault="00B71B8E" w:rsidP="00682D6C">
            <w:pPr>
              <w:pStyle w:val="a4"/>
              <w:numPr>
                <w:ilvl w:val="0"/>
                <w:numId w:val="34"/>
              </w:numPr>
              <w:ind w:leftChars="0"/>
              <w:rPr>
                <w:color w:val="000000" w:themeColor="text1"/>
              </w:rPr>
            </w:pPr>
            <w:r w:rsidRPr="00A47455">
              <w:rPr>
                <w:rFonts w:hint="eastAsia"/>
                <w:color w:val="000000" w:themeColor="text1"/>
              </w:rPr>
              <w:t>外観の記入にあたっての注意事項として、定礎があれば、その刻印された内容についてメモをとるだけでなく、近寄って写真に収めておく。</w:t>
            </w:r>
          </w:p>
        </w:tc>
      </w:tr>
      <w:tr w:rsidR="00A47455" w:rsidRPr="00A47455" w14:paraId="63FDADB5" w14:textId="77777777" w:rsidTr="00B71B8E">
        <w:tc>
          <w:tcPr>
            <w:tcW w:w="992" w:type="dxa"/>
          </w:tcPr>
          <w:p w14:paraId="6300551D" w14:textId="77777777" w:rsidR="00B71B8E" w:rsidRPr="00A47455" w:rsidRDefault="00B71B8E" w:rsidP="00A30A7B">
            <w:pPr>
              <w:rPr>
                <w:color w:val="000000" w:themeColor="text1"/>
              </w:rPr>
            </w:pPr>
          </w:p>
        </w:tc>
        <w:tc>
          <w:tcPr>
            <w:tcW w:w="8931" w:type="dxa"/>
          </w:tcPr>
          <w:p w14:paraId="1ECE1B65" w14:textId="2DC97296" w:rsidR="00B71B8E" w:rsidRPr="00A47455" w:rsidRDefault="00B71B8E" w:rsidP="00682D6C">
            <w:pPr>
              <w:pStyle w:val="a4"/>
              <w:numPr>
                <w:ilvl w:val="0"/>
                <w:numId w:val="34"/>
              </w:numPr>
              <w:ind w:leftChars="0"/>
              <w:rPr>
                <w:color w:val="000000" w:themeColor="text1"/>
              </w:rPr>
            </w:pPr>
            <w:r w:rsidRPr="00A47455">
              <w:rPr>
                <w:rFonts w:hint="eastAsia"/>
                <w:color w:val="000000" w:themeColor="text1"/>
              </w:rPr>
              <w:t>外壁構造について、建築物正面側は化粧仕上げとなることが多いが、カーテンウォールやプレキャストコンクリート、軽量気泡コンクリート、押出成形セメント板などの種別にも注視する。</w:t>
            </w:r>
          </w:p>
        </w:tc>
      </w:tr>
      <w:tr w:rsidR="00A47455" w:rsidRPr="00A47455" w14:paraId="065C5BDF" w14:textId="77777777" w:rsidTr="00B71B8E">
        <w:tc>
          <w:tcPr>
            <w:tcW w:w="992" w:type="dxa"/>
          </w:tcPr>
          <w:p w14:paraId="485C222C" w14:textId="77777777" w:rsidR="00B71B8E" w:rsidRPr="00A47455" w:rsidRDefault="00B71B8E" w:rsidP="00A30A7B">
            <w:pPr>
              <w:rPr>
                <w:color w:val="000000" w:themeColor="text1"/>
              </w:rPr>
            </w:pPr>
          </w:p>
        </w:tc>
        <w:tc>
          <w:tcPr>
            <w:tcW w:w="8931" w:type="dxa"/>
          </w:tcPr>
          <w:p w14:paraId="1197C48F" w14:textId="113F7A2C" w:rsidR="00B71B8E" w:rsidRPr="00A47455" w:rsidRDefault="00B71B8E" w:rsidP="00682D6C">
            <w:pPr>
              <w:pStyle w:val="a4"/>
              <w:numPr>
                <w:ilvl w:val="0"/>
                <w:numId w:val="34"/>
              </w:numPr>
              <w:ind w:leftChars="0"/>
              <w:rPr>
                <w:color w:val="000000" w:themeColor="text1"/>
              </w:rPr>
            </w:pPr>
            <w:r w:rsidRPr="00A47455">
              <w:rPr>
                <w:rFonts w:hint="eastAsia"/>
                <w:color w:val="000000" w:themeColor="text1"/>
              </w:rPr>
              <w:t>部屋ごとの記入における材料名は、材料の形態を統一された一般名称で記載する。この場合、略称や通称での記載は不可である。</w:t>
            </w:r>
          </w:p>
        </w:tc>
      </w:tr>
      <w:tr w:rsidR="00B71B8E" w:rsidRPr="00A47455" w14:paraId="4E3D416B" w14:textId="77777777" w:rsidTr="00B71B8E">
        <w:tc>
          <w:tcPr>
            <w:tcW w:w="992" w:type="dxa"/>
          </w:tcPr>
          <w:p w14:paraId="685FAB0D" w14:textId="77777777" w:rsidR="00B71B8E" w:rsidRPr="00A47455" w:rsidRDefault="00B71B8E" w:rsidP="00A30A7B">
            <w:pPr>
              <w:rPr>
                <w:color w:val="000000" w:themeColor="text1"/>
              </w:rPr>
            </w:pPr>
          </w:p>
        </w:tc>
        <w:tc>
          <w:tcPr>
            <w:tcW w:w="8931" w:type="dxa"/>
          </w:tcPr>
          <w:p w14:paraId="3932002B" w14:textId="6AE4D468" w:rsidR="00B71B8E" w:rsidRPr="00A47455" w:rsidRDefault="00B71B8E" w:rsidP="00682D6C">
            <w:pPr>
              <w:pStyle w:val="a4"/>
              <w:numPr>
                <w:ilvl w:val="0"/>
                <w:numId w:val="34"/>
              </w:numPr>
              <w:ind w:leftChars="0"/>
              <w:rPr>
                <w:color w:val="000000" w:themeColor="text1"/>
              </w:rPr>
            </w:pPr>
            <w:r w:rsidRPr="00A47455">
              <w:rPr>
                <w:rFonts w:hint="eastAsia"/>
                <w:color w:val="000000" w:themeColor="text1"/>
              </w:rPr>
              <w:t>写真集の作成にあたっては、調査に補助員がいる場合でも、調査報告書を作成する石綿含有建材調査者自身がカメラマンとならないと、編集時に混乱をきたすことになる。</w:t>
            </w:r>
          </w:p>
        </w:tc>
      </w:tr>
    </w:tbl>
    <w:p w14:paraId="26F832DA" w14:textId="53C602E6" w:rsidR="003F7654" w:rsidRPr="00A47455" w:rsidRDefault="003F7654">
      <w:pPr>
        <w:rPr>
          <w:color w:val="000000" w:themeColor="text1"/>
        </w:rPr>
      </w:pPr>
    </w:p>
    <w:p w14:paraId="6E6A0819" w14:textId="74C5900E" w:rsidR="0081336C" w:rsidRPr="00A47455" w:rsidRDefault="0081336C">
      <w:pPr>
        <w:rPr>
          <w:color w:val="000000" w:themeColor="text1"/>
        </w:rPr>
      </w:pPr>
    </w:p>
    <w:p w14:paraId="5A34555B" w14:textId="4C6E2E00" w:rsidR="0081336C" w:rsidRPr="00A47455" w:rsidRDefault="0081336C">
      <w:pPr>
        <w:rPr>
          <w:color w:val="000000" w:themeColor="text1"/>
        </w:rPr>
      </w:pPr>
    </w:p>
    <w:p w14:paraId="39E7922A" w14:textId="6885B915" w:rsidR="0081336C" w:rsidRPr="00A47455" w:rsidRDefault="0081336C">
      <w:pPr>
        <w:rPr>
          <w:color w:val="000000" w:themeColor="text1"/>
        </w:rPr>
      </w:pPr>
    </w:p>
    <w:p w14:paraId="6D1A52A9" w14:textId="00BB2389" w:rsidR="0081336C" w:rsidRPr="00A47455" w:rsidRDefault="0081336C">
      <w:pPr>
        <w:rPr>
          <w:color w:val="000000" w:themeColor="text1"/>
        </w:rPr>
      </w:pPr>
    </w:p>
    <w:p w14:paraId="3B9C58FC" w14:textId="77777777" w:rsidR="000E086B" w:rsidRPr="00A47455" w:rsidRDefault="000E086B">
      <w:pPr>
        <w:rPr>
          <w:color w:val="000000" w:themeColor="text1"/>
        </w:rPr>
      </w:pPr>
    </w:p>
    <w:p w14:paraId="264EE044" w14:textId="4B143A5A" w:rsidR="0081336C" w:rsidRPr="00A47455" w:rsidRDefault="0081336C">
      <w:pPr>
        <w:rPr>
          <w:color w:val="000000" w:themeColor="text1"/>
        </w:rPr>
      </w:pPr>
    </w:p>
    <w:p w14:paraId="620F72B9" w14:textId="77777777" w:rsidR="0081336C" w:rsidRPr="00A47455" w:rsidRDefault="0081336C">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682BD459" w14:textId="77777777" w:rsidTr="003F7654">
        <w:trPr>
          <w:trHeight w:val="495"/>
        </w:trPr>
        <w:tc>
          <w:tcPr>
            <w:tcW w:w="992" w:type="dxa"/>
          </w:tcPr>
          <w:p w14:paraId="7C7C51F9" w14:textId="407A46C8" w:rsidR="00B71B8E" w:rsidRPr="00A47455" w:rsidRDefault="00B71B8E">
            <w:pPr>
              <w:rPr>
                <w:color w:val="000000" w:themeColor="text1"/>
              </w:rPr>
            </w:pPr>
            <w:bookmarkStart w:id="1" w:name="_Hlk77082341"/>
            <w:r w:rsidRPr="00A47455">
              <w:rPr>
                <w:rFonts w:hint="eastAsia"/>
                <w:color w:val="000000" w:themeColor="text1"/>
              </w:rPr>
              <w:lastRenderedPageBreak/>
              <w:t>問題42</w:t>
            </w:r>
          </w:p>
        </w:tc>
        <w:tc>
          <w:tcPr>
            <w:tcW w:w="8931" w:type="dxa"/>
          </w:tcPr>
          <w:p w14:paraId="4861BA10" w14:textId="25D87438" w:rsidR="00B71B8E" w:rsidRPr="00A47455" w:rsidRDefault="00B71B8E">
            <w:pPr>
              <w:rPr>
                <w:color w:val="000000" w:themeColor="text1"/>
              </w:rPr>
            </w:pPr>
            <w:r w:rsidRPr="00A47455">
              <w:rPr>
                <w:rFonts w:hint="eastAsia"/>
                <w:color w:val="000000" w:themeColor="text1"/>
              </w:rPr>
              <w:t>次の①～④のうち、事前調査記録の記載事項に含まれないものを選びなさい。</w:t>
            </w:r>
          </w:p>
        </w:tc>
      </w:tr>
      <w:tr w:rsidR="00A47455" w:rsidRPr="00A47455" w14:paraId="6C75D231" w14:textId="77777777" w:rsidTr="003F7654">
        <w:trPr>
          <w:trHeight w:val="558"/>
        </w:trPr>
        <w:tc>
          <w:tcPr>
            <w:tcW w:w="992" w:type="dxa"/>
          </w:tcPr>
          <w:p w14:paraId="2A84580F" w14:textId="77777777" w:rsidR="00B71B8E" w:rsidRPr="00A47455" w:rsidRDefault="00B71B8E">
            <w:pPr>
              <w:rPr>
                <w:color w:val="000000" w:themeColor="text1"/>
              </w:rPr>
            </w:pPr>
          </w:p>
        </w:tc>
        <w:tc>
          <w:tcPr>
            <w:tcW w:w="8931" w:type="dxa"/>
            <w:vAlign w:val="center"/>
          </w:tcPr>
          <w:p w14:paraId="3233133D" w14:textId="5481F01B" w:rsidR="00B71B8E" w:rsidRPr="00A47455" w:rsidRDefault="00B71B8E" w:rsidP="003F7654">
            <w:pPr>
              <w:pStyle w:val="a4"/>
              <w:numPr>
                <w:ilvl w:val="0"/>
                <w:numId w:val="35"/>
              </w:numPr>
              <w:ind w:leftChars="0"/>
              <w:rPr>
                <w:color w:val="000000" w:themeColor="text1"/>
              </w:rPr>
            </w:pPr>
            <w:r w:rsidRPr="00A47455">
              <w:rPr>
                <w:rFonts w:hint="eastAsia"/>
                <w:color w:val="000000" w:themeColor="text1"/>
              </w:rPr>
              <w:t>事業者の名称、住所及び電話番号</w:t>
            </w:r>
            <w:r w:rsidR="00044AB1" w:rsidRPr="00A47455">
              <w:rPr>
                <w:rFonts w:hint="eastAsia"/>
                <w:color w:val="000000" w:themeColor="text1"/>
              </w:rPr>
              <w:t xml:space="preserve">　　</w:t>
            </w:r>
          </w:p>
        </w:tc>
      </w:tr>
      <w:tr w:rsidR="00A47455" w:rsidRPr="00A47455" w14:paraId="2A4D63D8" w14:textId="77777777" w:rsidTr="003F7654">
        <w:trPr>
          <w:trHeight w:val="563"/>
        </w:trPr>
        <w:tc>
          <w:tcPr>
            <w:tcW w:w="992" w:type="dxa"/>
          </w:tcPr>
          <w:p w14:paraId="446C8764" w14:textId="77777777" w:rsidR="00B71B8E" w:rsidRPr="00A47455" w:rsidRDefault="00B71B8E">
            <w:pPr>
              <w:rPr>
                <w:color w:val="000000" w:themeColor="text1"/>
              </w:rPr>
            </w:pPr>
          </w:p>
        </w:tc>
        <w:tc>
          <w:tcPr>
            <w:tcW w:w="8931" w:type="dxa"/>
            <w:vAlign w:val="center"/>
          </w:tcPr>
          <w:p w14:paraId="1292F1A8" w14:textId="390A1A3A" w:rsidR="00B71B8E" w:rsidRPr="00A47455" w:rsidRDefault="00B71B8E" w:rsidP="003F7654">
            <w:pPr>
              <w:pStyle w:val="a4"/>
              <w:numPr>
                <w:ilvl w:val="0"/>
                <w:numId w:val="35"/>
              </w:numPr>
              <w:ind w:leftChars="0"/>
              <w:rPr>
                <w:color w:val="000000" w:themeColor="text1"/>
              </w:rPr>
            </w:pPr>
            <w:r w:rsidRPr="00A47455">
              <w:rPr>
                <w:rFonts w:hint="eastAsia"/>
                <w:color w:val="000000" w:themeColor="text1"/>
              </w:rPr>
              <w:t>目視による確認が困難な材料の有無及び場所</w:t>
            </w:r>
          </w:p>
        </w:tc>
      </w:tr>
      <w:tr w:rsidR="00A47455" w:rsidRPr="00A47455" w14:paraId="1ACD7D3C" w14:textId="77777777" w:rsidTr="003F7654">
        <w:tc>
          <w:tcPr>
            <w:tcW w:w="992" w:type="dxa"/>
          </w:tcPr>
          <w:p w14:paraId="62FB260C" w14:textId="77777777" w:rsidR="00B71B8E" w:rsidRPr="00A47455" w:rsidRDefault="00B71B8E">
            <w:pPr>
              <w:rPr>
                <w:color w:val="000000" w:themeColor="text1"/>
              </w:rPr>
            </w:pPr>
          </w:p>
        </w:tc>
        <w:tc>
          <w:tcPr>
            <w:tcW w:w="8931" w:type="dxa"/>
            <w:vAlign w:val="center"/>
          </w:tcPr>
          <w:p w14:paraId="57EF84FB" w14:textId="3A575ECC" w:rsidR="00B71B8E" w:rsidRPr="00A47455" w:rsidRDefault="00B71B8E" w:rsidP="003F7654">
            <w:pPr>
              <w:pStyle w:val="a4"/>
              <w:numPr>
                <w:ilvl w:val="0"/>
                <w:numId w:val="35"/>
              </w:numPr>
              <w:ind w:leftChars="0"/>
              <w:rPr>
                <w:color w:val="000000" w:themeColor="text1"/>
              </w:rPr>
            </w:pPr>
            <w:r w:rsidRPr="00A47455">
              <w:rPr>
                <w:rFonts w:hint="eastAsia"/>
                <w:color w:val="000000" w:themeColor="text1"/>
              </w:rPr>
              <w:t>事前調査を行った部分（分析調査を行った場合は、分析のための試料を採取した場所を含む）</w:t>
            </w:r>
          </w:p>
        </w:tc>
      </w:tr>
      <w:tr w:rsidR="00B71B8E" w:rsidRPr="00A47455" w14:paraId="66848743" w14:textId="77777777" w:rsidTr="003F7654">
        <w:trPr>
          <w:trHeight w:val="556"/>
        </w:trPr>
        <w:tc>
          <w:tcPr>
            <w:tcW w:w="992" w:type="dxa"/>
          </w:tcPr>
          <w:p w14:paraId="2D718604" w14:textId="77777777" w:rsidR="00B71B8E" w:rsidRPr="00A47455" w:rsidRDefault="00B71B8E">
            <w:pPr>
              <w:rPr>
                <w:color w:val="000000" w:themeColor="text1"/>
              </w:rPr>
            </w:pPr>
          </w:p>
        </w:tc>
        <w:tc>
          <w:tcPr>
            <w:tcW w:w="8931" w:type="dxa"/>
            <w:vAlign w:val="center"/>
          </w:tcPr>
          <w:p w14:paraId="772F23FD" w14:textId="23605305" w:rsidR="00B71B8E" w:rsidRPr="00A47455" w:rsidRDefault="00B71B8E" w:rsidP="003F7654">
            <w:pPr>
              <w:pStyle w:val="a4"/>
              <w:numPr>
                <w:ilvl w:val="0"/>
                <w:numId w:val="35"/>
              </w:numPr>
              <w:ind w:leftChars="0"/>
              <w:rPr>
                <w:color w:val="000000" w:themeColor="text1"/>
              </w:rPr>
            </w:pPr>
            <w:r w:rsidRPr="00A47455">
              <w:rPr>
                <w:rFonts w:hint="eastAsia"/>
                <w:color w:val="000000" w:themeColor="text1"/>
              </w:rPr>
              <w:t>調査対象の建築物等の竣工日</w:t>
            </w:r>
          </w:p>
        </w:tc>
      </w:tr>
      <w:bookmarkEnd w:id="1"/>
    </w:tbl>
    <w:p w14:paraId="32C22566" w14:textId="1F9AE9DB" w:rsidR="00692679" w:rsidRPr="00A47455" w:rsidRDefault="00692679">
      <w:pPr>
        <w:rPr>
          <w:color w:val="000000" w:themeColor="text1"/>
        </w:rPr>
      </w:pPr>
    </w:p>
    <w:p w14:paraId="150A2FBB" w14:textId="77777777" w:rsidR="0081336C" w:rsidRPr="00A47455" w:rsidRDefault="0081336C">
      <w:pPr>
        <w:rPr>
          <w:color w:val="000000" w:themeColor="text1"/>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1"/>
      </w:tblGrid>
      <w:tr w:rsidR="00A47455" w:rsidRPr="00A47455" w14:paraId="3015F406" w14:textId="77777777" w:rsidTr="003F7654">
        <w:trPr>
          <w:trHeight w:val="640"/>
        </w:trPr>
        <w:tc>
          <w:tcPr>
            <w:tcW w:w="992" w:type="dxa"/>
          </w:tcPr>
          <w:p w14:paraId="45963DBF" w14:textId="1E337BB0" w:rsidR="00DC636D" w:rsidRPr="00A47455" w:rsidRDefault="00DC636D" w:rsidP="00DC636D">
            <w:pPr>
              <w:rPr>
                <w:color w:val="000000" w:themeColor="text1"/>
              </w:rPr>
            </w:pPr>
            <w:r w:rsidRPr="00A47455">
              <w:rPr>
                <w:rFonts w:hint="eastAsia"/>
                <w:color w:val="000000" w:themeColor="text1"/>
              </w:rPr>
              <w:t>問題43</w:t>
            </w:r>
          </w:p>
        </w:tc>
        <w:tc>
          <w:tcPr>
            <w:tcW w:w="8931" w:type="dxa"/>
          </w:tcPr>
          <w:p w14:paraId="2FCB94BD" w14:textId="4389009A" w:rsidR="00DC636D" w:rsidRPr="00A47455" w:rsidRDefault="00DC636D" w:rsidP="00DC636D">
            <w:pPr>
              <w:rPr>
                <w:color w:val="000000" w:themeColor="text1"/>
              </w:rPr>
            </w:pPr>
            <w:r w:rsidRPr="00A47455">
              <w:rPr>
                <w:rFonts w:hint="eastAsia"/>
                <w:color w:val="000000" w:themeColor="text1"/>
              </w:rPr>
              <w:t>「所有者等への報告」に関する①～④の記述のうち、不適切なものを選びなさい。</w:t>
            </w:r>
          </w:p>
        </w:tc>
      </w:tr>
      <w:tr w:rsidR="00A47455" w:rsidRPr="00A47455" w14:paraId="3D88B19E" w14:textId="77777777" w:rsidTr="00B71B8E">
        <w:tc>
          <w:tcPr>
            <w:tcW w:w="992" w:type="dxa"/>
          </w:tcPr>
          <w:p w14:paraId="780A523B" w14:textId="77777777" w:rsidR="00DC636D" w:rsidRPr="00A47455" w:rsidRDefault="00DC636D" w:rsidP="00DC636D">
            <w:pPr>
              <w:rPr>
                <w:color w:val="000000" w:themeColor="text1"/>
              </w:rPr>
            </w:pPr>
          </w:p>
        </w:tc>
        <w:tc>
          <w:tcPr>
            <w:tcW w:w="8931" w:type="dxa"/>
          </w:tcPr>
          <w:p w14:paraId="3F01A7A1" w14:textId="764ABCF5" w:rsidR="00DC636D" w:rsidRPr="00A47455" w:rsidRDefault="00DC636D" w:rsidP="00DC636D">
            <w:pPr>
              <w:pStyle w:val="a4"/>
              <w:numPr>
                <w:ilvl w:val="0"/>
                <w:numId w:val="40"/>
              </w:numPr>
              <w:ind w:leftChars="0"/>
              <w:rPr>
                <w:color w:val="000000" w:themeColor="text1"/>
              </w:rPr>
            </w:pPr>
            <w:r w:rsidRPr="00A47455">
              <w:rPr>
                <w:rFonts w:hint="eastAsia"/>
                <w:color w:val="000000" w:themeColor="text1"/>
              </w:rPr>
              <w:t>建築物の所有者等へ調査報告書には、現地調査総括票、現地調査個票、石綿分析結果報告書、その他添付資料が含まれる。</w:t>
            </w:r>
          </w:p>
        </w:tc>
      </w:tr>
      <w:tr w:rsidR="00A47455" w:rsidRPr="00A47455" w14:paraId="4AF20CCA" w14:textId="77777777" w:rsidTr="00B71B8E">
        <w:tc>
          <w:tcPr>
            <w:tcW w:w="992" w:type="dxa"/>
          </w:tcPr>
          <w:p w14:paraId="2AF535E6" w14:textId="77777777" w:rsidR="00DC636D" w:rsidRPr="00A47455" w:rsidRDefault="00DC636D" w:rsidP="00DC636D">
            <w:pPr>
              <w:rPr>
                <w:color w:val="000000" w:themeColor="text1"/>
              </w:rPr>
            </w:pPr>
          </w:p>
        </w:tc>
        <w:tc>
          <w:tcPr>
            <w:tcW w:w="8931" w:type="dxa"/>
          </w:tcPr>
          <w:p w14:paraId="1C21777F" w14:textId="2EC21A43" w:rsidR="00DC636D" w:rsidRPr="00A47455" w:rsidRDefault="00DC636D" w:rsidP="00DC636D">
            <w:pPr>
              <w:pStyle w:val="a4"/>
              <w:numPr>
                <w:ilvl w:val="0"/>
                <w:numId w:val="40"/>
              </w:numPr>
              <w:ind w:leftChars="0"/>
              <w:rPr>
                <w:color w:val="000000" w:themeColor="text1"/>
              </w:rPr>
            </w:pPr>
            <w:r w:rsidRPr="00A47455">
              <w:rPr>
                <w:rFonts w:hint="eastAsia"/>
                <w:color w:val="000000" w:themeColor="text1"/>
              </w:rPr>
              <w:t>報告に当たっては、建築物における石綿の健康影響に関する基礎知識、リスクコミュニケーションの知識とその実施に関する技術などを踏まえ、建築物の所有者等の利益を優先してアドバイスすることが重要である。</w:t>
            </w:r>
          </w:p>
        </w:tc>
      </w:tr>
      <w:tr w:rsidR="00A47455" w:rsidRPr="00A47455" w14:paraId="2E30D519" w14:textId="77777777" w:rsidTr="00B71B8E">
        <w:tc>
          <w:tcPr>
            <w:tcW w:w="992" w:type="dxa"/>
          </w:tcPr>
          <w:p w14:paraId="626E86C7" w14:textId="77777777" w:rsidR="00DC636D" w:rsidRPr="00A47455" w:rsidRDefault="00DC636D" w:rsidP="00DC636D">
            <w:pPr>
              <w:rPr>
                <w:color w:val="000000" w:themeColor="text1"/>
              </w:rPr>
            </w:pPr>
          </w:p>
        </w:tc>
        <w:tc>
          <w:tcPr>
            <w:tcW w:w="8931" w:type="dxa"/>
          </w:tcPr>
          <w:p w14:paraId="453570AF" w14:textId="3E4B7D1F" w:rsidR="00DC636D" w:rsidRPr="00A47455" w:rsidRDefault="00DC636D" w:rsidP="00DC636D">
            <w:pPr>
              <w:pStyle w:val="a4"/>
              <w:numPr>
                <w:ilvl w:val="0"/>
                <w:numId w:val="40"/>
              </w:numPr>
              <w:ind w:leftChars="0"/>
              <w:rPr>
                <w:color w:val="000000" w:themeColor="text1"/>
              </w:rPr>
            </w:pPr>
            <w:r w:rsidRPr="00A47455">
              <w:rPr>
                <w:rFonts w:hint="eastAsia"/>
                <w:color w:val="000000" w:themeColor="text1"/>
              </w:rPr>
              <w:t>建築物等の所有者も石綿飛散防止対策に責務を有していることから、解体・改修工事や石綿の除去までではなく、調査を終了した月から</w:t>
            </w:r>
            <w:r w:rsidRPr="00A47455">
              <w:rPr>
                <w:color w:val="000000" w:themeColor="text1"/>
              </w:rPr>
              <w:t>3年間記録を保存することが望ましい。</w:t>
            </w:r>
          </w:p>
        </w:tc>
      </w:tr>
      <w:tr w:rsidR="00DC636D" w:rsidRPr="00A47455" w14:paraId="234A0952" w14:textId="77777777" w:rsidTr="00B71B8E">
        <w:tc>
          <w:tcPr>
            <w:tcW w:w="992" w:type="dxa"/>
          </w:tcPr>
          <w:p w14:paraId="2162DB4D" w14:textId="77777777" w:rsidR="00DC636D" w:rsidRPr="00A47455" w:rsidRDefault="00DC636D" w:rsidP="00DC636D">
            <w:pPr>
              <w:rPr>
                <w:color w:val="000000" w:themeColor="text1"/>
              </w:rPr>
            </w:pPr>
          </w:p>
        </w:tc>
        <w:tc>
          <w:tcPr>
            <w:tcW w:w="8931" w:type="dxa"/>
          </w:tcPr>
          <w:p w14:paraId="6883CC85" w14:textId="6FD42AA0" w:rsidR="00DC636D" w:rsidRPr="00A47455" w:rsidRDefault="00DC636D" w:rsidP="00DC636D">
            <w:pPr>
              <w:pStyle w:val="a4"/>
              <w:numPr>
                <w:ilvl w:val="0"/>
                <w:numId w:val="40"/>
              </w:numPr>
              <w:ind w:leftChars="0"/>
              <w:rPr>
                <w:color w:val="000000" w:themeColor="text1"/>
              </w:rPr>
            </w:pPr>
            <w:r w:rsidRPr="00A47455">
              <w:rPr>
                <w:rFonts w:hint="eastAsia"/>
                <w:color w:val="000000" w:themeColor="text1"/>
              </w:rPr>
              <w:t>建築物所有者によっては、石綿含有製品の基準の変更等により、複数回の調査を余儀なくされたことが負担になっているとの指摘があることも、石綿含有建材調査者は理解しておく。</w:t>
            </w:r>
          </w:p>
        </w:tc>
      </w:tr>
    </w:tbl>
    <w:p w14:paraId="36BEFAC4" w14:textId="4BBCF3EB" w:rsidR="00682D6C" w:rsidRPr="00A47455" w:rsidRDefault="00682D6C">
      <w:pPr>
        <w:rPr>
          <w:color w:val="000000" w:themeColor="text1"/>
        </w:rPr>
      </w:pPr>
    </w:p>
    <w:p w14:paraId="2AE66D44" w14:textId="5FC070C5" w:rsidR="00A4255C" w:rsidRPr="00A47455" w:rsidRDefault="00A4255C">
      <w:pPr>
        <w:rPr>
          <w:color w:val="000000" w:themeColor="text1"/>
          <w:sz w:val="24"/>
          <w:szCs w:val="24"/>
        </w:rPr>
      </w:pPr>
      <w:r w:rsidRPr="00A47455">
        <w:rPr>
          <w:rFonts w:hint="eastAsia"/>
          <w:color w:val="000000" w:themeColor="text1"/>
          <w:sz w:val="24"/>
          <w:szCs w:val="24"/>
        </w:rPr>
        <w:t>＊４３問で問題は終了です。</w:t>
      </w:r>
    </w:p>
    <w:sectPr w:rsidR="00A4255C" w:rsidRPr="00A47455" w:rsidSect="003F7654">
      <w:footerReference w:type="default" r:id="rId10"/>
      <w:pgSz w:w="11906" w:h="16838"/>
      <w:pgMar w:top="720" w:right="720" w:bottom="720" w:left="1134" w:header="90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EE9D" w14:textId="77777777" w:rsidR="002E39F6" w:rsidRDefault="002E39F6" w:rsidP="003E280D">
      <w:r>
        <w:separator/>
      </w:r>
    </w:p>
  </w:endnote>
  <w:endnote w:type="continuationSeparator" w:id="0">
    <w:p w14:paraId="4E8E19BF" w14:textId="77777777" w:rsidR="002E39F6" w:rsidRDefault="002E39F6" w:rsidP="003E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0354" w14:textId="564A7A05" w:rsidR="00A30A7B" w:rsidRDefault="00A30A7B">
    <w:pPr>
      <w:pStyle w:val="a7"/>
      <w:jc w:val="center"/>
    </w:pPr>
  </w:p>
  <w:p w14:paraId="6F2F6496" w14:textId="08C6507A" w:rsidR="00A30A7B" w:rsidRDefault="00A30A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9BD6" w14:textId="77777777" w:rsidR="002E39F6" w:rsidRDefault="002E39F6" w:rsidP="003E280D">
      <w:r>
        <w:separator/>
      </w:r>
    </w:p>
  </w:footnote>
  <w:footnote w:type="continuationSeparator" w:id="0">
    <w:p w14:paraId="3E5389B4" w14:textId="77777777" w:rsidR="002E39F6" w:rsidRDefault="002E39F6" w:rsidP="003E2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9D4"/>
    <w:multiLevelType w:val="hybridMultilevel"/>
    <w:tmpl w:val="770C6B56"/>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F09F9"/>
    <w:multiLevelType w:val="hybridMultilevel"/>
    <w:tmpl w:val="6E203B02"/>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41A97"/>
    <w:multiLevelType w:val="hybridMultilevel"/>
    <w:tmpl w:val="920691F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7728C"/>
    <w:multiLevelType w:val="hybridMultilevel"/>
    <w:tmpl w:val="9042DD04"/>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2672EC"/>
    <w:multiLevelType w:val="hybridMultilevel"/>
    <w:tmpl w:val="19DC75D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F1F21"/>
    <w:multiLevelType w:val="hybridMultilevel"/>
    <w:tmpl w:val="FA1A794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E27173"/>
    <w:multiLevelType w:val="hybridMultilevel"/>
    <w:tmpl w:val="27C869B2"/>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8F32F3"/>
    <w:multiLevelType w:val="hybridMultilevel"/>
    <w:tmpl w:val="758C11F0"/>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5CA09BA"/>
    <w:multiLevelType w:val="hybridMultilevel"/>
    <w:tmpl w:val="961EA11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623209"/>
    <w:multiLevelType w:val="hybridMultilevel"/>
    <w:tmpl w:val="878A3DB2"/>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96E53"/>
    <w:multiLevelType w:val="hybridMultilevel"/>
    <w:tmpl w:val="6FC2BF22"/>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247F1C"/>
    <w:multiLevelType w:val="hybridMultilevel"/>
    <w:tmpl w:val="6B2CE75C"/>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5C05BC"/>
    <w:multiLevelType w:val="hybridMultilevel"/>
    <w:tmpl w:val="3A1E1340"/>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F54893"/>
    <w:multiLevelType w:val="hybridMultilevel"/>
    <w:tmpl w:val="DC1E158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422743"/>
    <w:multiLevelType w:val="hybridMultilevel"/>
    <w:tmpl w:val="D990F9E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5A44FC"/>
    <w:multiLevelType w:val="hybridMultilevel"/>
    <w:tmpl w:val="6E08C42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B86671"/>
    <w:multiLevelType w:val="hybridMultilevel"/>
    <w:tmpl w:val="91AC033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84B7C3A"/>
    <w:multiLevelType w:val="hybridMultilevel"/>
    <w:tmpl w:val="4442E472"/>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121F2D"/>
    <w:multiLevelType w:val="hybridMultilevel"/>
    <w:tmpl w:val="7EC6DD24"/>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631C5D"/>
    <w:multiLevelType w:val="hybridMultilevel"/>
    <w:tmpl w:val="A17EDA84"/>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0C53267"/>
    <w:multiLevelType w:val="hybridMultilevel"/>
    <w:tmpl w:val="B8E8102C"/>
    <w:lvl w:ilvl="0" w:tplc="65DC1592">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36A10202"/>
    <w:multiLevelType w:val="hybridMultilevel"/>
    <w:tmpl w:val="64C413D2"/>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CD7D95"/>
    <w:multiLevelType w:val="hybridMultilevel"/>
    <w:tmpl w:val="2596543C"/>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64B71"/>
    <w:multiLevelType w:val="hybridMultilevel"/>
    <w:tmpl w:val="BFAA56AE"/>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0E223B"/>
    <w:multiLevelType w:val="hybridMultilevel"/>
    <w:tmpl w:val="D4F435A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EC43BD"/>
    <w:multiLevelType w:val="hybridMultilevel"/>
    <w:tmpl w:val="C2389B00"/>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264DBD"/>
    <w:multiLevelType w:val="hybridMultilevel"/>
    <w:tmpl w:val="18302D1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EC3C33"/>
    <w:multiLevelType w:val="hybridMultilevel"/>
    <w:tmpl w:val="7A522F0C"/>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6151B7"/>
    <w:multiLevelType w:val="hybridMultilevel"/>
    <w:tmpl w:val="21F4D6E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5B7135"/>
    <w:multiLevelType w:val="hybridMultilevel"/>
    <w:tmpl w:val="ACD2A0F6"/>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9845CA"/>
    <w:multiLevelType w:val="hybridMultilevel"/>
    <w:tmpl w:val="1AEE731C"/>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8175B2"/>
    <w:multiLevelType w:val="hybridMultilevel"/>
    <w:tmpl w:val="F2E033CE"/>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C47A30"/>
    <w:multiLevelType w:val="hybridMultilevel"/>
    <w:tmpl w:val="BAD4D2EC"/>
    <w:lvl w:ilvl="0" w:tplc="32A42860">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26347B"/>
    <w:multiLevelType w:val="hybridMultilevel"/>
    <w:tmpl w:val="1432456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B55089"/>
    <w:multiLevelType w:val="hybridMultilevel"/>
    <w:tmpl w:val="98348860"/>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27166F"/>
    <w:multiLevelType w:val="hybridMultilevel"/>
    <w:tmpl w:val="84AC478E"/>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F37E0C"/>
    <w:multiLevelType w:val="hybridMultilevel"/>
    <w:tmpl w:val="E7F664A2"/>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1F6D77"/>
    <w:multiLevelType w:val="hybridMultilevel"/>
    <w:tmpl w:val="615A3B5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E52E95"/>
    <w:multiLevelType w:val="hybridMultilevel"/>
    <w:tmpl w:val="761C6D66"/>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FA427E"/>
    <w:multiLevelType w:val="hybridMultilevel"/>
    <w:tmpl w:val="582878A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9235F9"/>
    <w:multiLevelType w:val="hybridMultilevel"/>
    <w:tmpl w:val="8D185DF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363850"/>
    <w:multiLevelType w:val="hybridMultilevel"/>
    <w:tmpl w:val="10587FA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B50AEB"/>
    <w:multiLevelType w:val="hybridMultilevel"/>
    <w:tmpl w:val="FD1472F8"/>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C01031"/>
    <w:multiLevelType w:val="hybridMultilevel"/>
    <w:tmpl w:val="9B76ABDA"/>
    <w:lvl w:ilvl="0" w:tplc="6FC2F7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1339525">
    <w:abstractNumId w:val="28"/>
  </w:num>
  <w:num w:numId="2" w16cid:durableId="1420904847">
    <w:abstractNumId w:val="3"/>
  </w:num>
  <w:num w:numId="3" w16cid:durableId="1513448538">
    <w:abstractNumId w:val="43"/>
  </w:num>
  <w:num w:numId="4" w16cid:durableId="1805123587">
    <w:abstractNumId w:val="37"/>
  </w:num>
  <w:num w:numId="5" w16cid:durableId="544410304">
    <w:abstractNumId w:val="1"/>
  </w:num>
  <w:num w:numId="6" w16cid:durableId="213392627">
    <w:abstractNumId w:val="27"/>
  </w:num>
  <w:num w:numId="7" w16cid:durableId="661392291">
    <w:abstractNumId w:val="16"/>
  </w:num>
  <w:num w:numId="8" w16cid:durableId="1064834593">
    <w:abstractNumId w:val="42"/>
  </w:num>
  <w:num w:numId="9" w16cid:durableId="182667759">
    <w:abstractNumId w:val="40"/>
  </w:num>
  <w:num w:numId="10" w16cid:durableId="1777871763">
    <w:abstractNumId w:val="12"/>
  </w:num>
  <w:num w:numId="11" w16cid:durableId="766776091">
    <w:abstractNumId w:val="4"/>
  </w:num>
  <w:num w:numId="12" w16cid:durableId="594941102">
    <w:abstractNumId w:val="25"/>
  </w:num>
  <w:num w:numId="13" w16cid:durableId="180973731">
    <w:abstractNumId w:val="29"/>
  </w:num>
  <w:num w:numId="14" w16cid:durableId="1790053004">
    <w:abstractNumId w:val="15"/>
  </w:num>
  <w:num w:numId="15" w16cid:durableId="487598298">
    <w:abstractNumId w:val="17"/>
  </w:num>
  <w:num w:numId="16" w16cid:durableId="1197307771">
    <w:abstractNumId w:val="5"/>
  </w:num>
  <w:num w:numId="17" w16cid:durableId="717583214">
    <w:abstractNumId w:val="19"/>
  </w:num>
  <w:num w:numId="18" w16cid:durableId="1021972548">
    <w:abstractNumId w:val="23"/>
  </w:num>
  <w:num w:numId="19" w16cid:durableId="1121680345">
    <w:abstractNumId w:val="31"/>
  </w:num>
  <w:num w:numId="20" w16cid:durableId="2008441953">
    <w:abstractNumId w:val="33"/>
  </w:num>
  <w:num w:numId="21" w16cid:durableId="538980200">
    <w:abstractNumId w:val="35"/>
  </w:num>
  <w:num w:numId="22" w16cid:durableId="1121875916">
    <w:abstractNumId w:val="18"/>
  </w:num>
  <w:num w:numId="23" w16cid:durableId="1217429344">
    <w:abstractNumId w:val="32"/>
  </w:num>
  <w:num w:numId="24" w16cid:durableId="47850970">
    <w:abstractNumId w:val="6"/>
  </w:num>
  <w:num w:numId="25" w16cid:durableId="283774965">
    <w:abstractNumId w:val="22"/>
  </w:num>
  <w:num w:numId="26" w16cid:durableId="12466797">
    <w:abstractNumId w:val="9"/>
  </w:num>
  <w:num w:numId="27" w16cid:durableId="567497217">
    <w:abstractNumId w:val="11"/>
  </w:num>
  <w:num w:numId="28" w16cid:durableId="1622104815">
    <w:abstractNumId w:val="24"/>
  </w:num>
  <w:num w:numId="29" w16cid:durableId="1831293403">
    <w:abstractNumId w:val="30"/>
  </w:num>
  <w:num w:numId="30" w16cid:durableId="1571038190">
    <w:abstractNumId w:val="13"/>
  </w:num>
  <w:num w:numId="31" w16cid:durableId="770859534">
    <w:abstractNumId w:val="36"/>
  </w:num>
  <w:num w:numId="32" w16cid:durableId="266929196">
    <w:abstractNumId w:val="0"/>
  </w:num>
  <w:num w:numId="33" w16cid:durableId="437141406">
    <w:abstractNumId w:val="14"/>
  </w:num>
  <w:num w:numId="34" w16cid:durableId="1841659899">
    <w:abstractNumId w:val="8"/>
  </w:num>
  <w:num w:numId="35" w16cid:durableId="907038336">
    <w:abstractNumId w:val="26"/>
  </w:num>
  <w:num w:numId="36" w16cid:durableId="207495893">
    <w:abstractNumId w:val="21"/>
  </w:num>
  <w:num w:numId="37" w16cid:durableId="1184631134">
    <w:abstractNumId w:val="39"/>
  </w:num>
  <w:num w:numId="38" w16cid:durableId="1219317671">
    <w:abstractNumId w:val="41"/>
  </w:num>
  <w:num w:numId="39" w16cid:durableId="2049060152">
    <w:abstractNumId w:val="2"/>
  </w:num>
  <w:num w:numId="40" w16cid:durableId="1400058707">
    <w:abstractNumId w:val="34"/>
  </w:num>
  <w:num w:numId="41" w16cid:durableId="282423260">
    <w:abstractNumId w:val="38"/>
  </w:num>
  <w:num w:numId="42" w16cid:durableId="1930389244">
    <w:abstractNumId w:val="10"/>
  </w:num>
  <w:num w:numId="43" w16cid:durableId="1298949024">
    <w:abstractNumId w:val="7"/>
  </w:num>
  <w:num w:numId="44" w16cid:durableId="1007713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98"/>
    <w:rsid w:val="00033B98"/>
    <w:rsid w:val="00044AB1"/>
    <w:rsid w:val="000D0842"/>
    <w:rsid w:val="000D39C1"/>
    <w:rsid w:val="000E086B"/>
    <w:rsid w:val="000E5D80"/>
    <w:rsid w:val="000F553F"/>
    <w:rsid w:val="001014DA"/>
    <w:rsid w:val="001519D8"/>
    <w:rsid w:val="00160887"/>
    <w:rsid w:val="0017055F"/>
    <w:rsid w:val="001B4356"/>
    <w:rsid w:val="001C3154"/>
    <w:rsid w:val="002204E8"/>
    <w:rsid w:val="00227F98"/>
    <w:rsid w:val="00254027"/>
    <w:rsid w:val="00266EA7"/>
    <w:rsid w:val="002A0EA2"/>
    <w:rsid w:val="002B186C"/>
    <w:rsid w:val="002C0058"/>
    <w:rsid w:val="002D41BF"/>
    <w:rsid w:val="002D4C1E"/>
    <w:rsid w:val="002E39F6"/>
    <w:rsid w:val="002E474A"/>
    <w:rsid w:val="002F3835"/>
    <w:rsid w:val="00317B56"/>
    <w:rsid w:val="00324CA4"/>
    <w:rsid w:val="003269F7"/>
    <w:rsid w:val="0033004D"/>
    <w:rsid w:val="00341372"/>
    <w:rsid w:val="003468F5"/>
    <w:rsid w:val="0036412B"/>
    <w:rsid w:val="003729C0"/>
    <w:rsid w:val="00391BBA"/>
    <w:rsid w:val="003B21B3"/>
    <w:rsid w:val="003C230C"/>
    <w:rsid w:val="003E280D"/>
    <w:rsid w:val="003F7654"/>
    <w:rsid w:val="00402126"/>
    <w:rsid w:val="00425286"/>
    <w:rsid w:val="00427ED8"/>
    <w:rsid w:val="00464B26"/>
    <w:rsid w:val="00496F0B"/>
    <w:rsid w:val="004B4ACB"/>
    <w:rsid w:val="004D0A76"/>
    <w:rsid w:val="004D2299"/>
    <w:rsid w:val="00504EA6"/>
    <w:rsid w:val="00570623"/>
    <w:rsid w:val="005713E9"/>
    <w:rsid w:val="00593F80"/>
    <w:rsid w:val="005960D8"/>
    <w:rsid w:val="005C3465"/>
    <w:rsid w:val="005C3ACF"/>
    <w:rsid w:val="005E5A28"/>
    <w:rsid w:val="006133AA"/>
    <w:rsid w:val="00614B85"/>
    <w:rsid w:val="006247E1"/>
    <w:rsid w:val="0063137C"/>
    <w:rsid w:val="00645E47"/>
    <w:rsid w:val="00651DC4"/>
    <w:rsid w:val="00653292"/>
    <w:rsid w:val="006709A8"/>
    <w:rsid w:val="00672F99"/>
    <w:rsid w:val="00682D6C"/>
    <w:rsid w:val="00692679"/>
    <w:rsid w:val="006A30B1"/>
    <w:rsid w:val="006C6809"/>
    <w:rsid w:val="006E0F40"/>
    <w:rsid w:val="00736138"/>
    <w:rsid w:val="007470B8"/>
    <w:rsid w:val="0075382B"/>
    <w:rsid w:val="00753B08"/>
    <w:rsid w:val="007C0402"/>
    <w:rsid w:val="007C67EE"/>
    <w:rsid w:val="007D1280"/>
    <w:rsid w:val="007E2633"/>
    <w:rsid w:val="007F06C0"/>
    <w:rsid w:val="0081336C"/>
    <w:rsid w:val="00813A32"/>
    <w:rsid w:val="00852350"/>
    <w:rsid w:val="008850E3"/>
    <w:rsid w:val="00896496"/>
    <w:rsid w:val="008F6043"/>
    <w:rsid w:val="00905D34"/>
    <w:rsid w:val="009159D0"/>
    <w:rsid w:val="009166F1"/>
    <w:rsid w:val="00924F74"/>
    <w:rsid w:val="009B0B2B"/>
    <w:rsid w:val="009D5A17"/>
    <w:rsid w:val="009F5CD7"/>
    <w:rsid w:val="00A17391"/>
    <w:rsid w:val="00A25EA8"/>
    <w:rsid w:val="00A30A7B"/>
    <w:rsid w:val="00A35435"/>
    <w:rsid w:val="00A35BCB"/>
    <w:rsid w:val="00A4255C"/>
    <w:rsid w:val="00A47455"/>
    <w:rsid w:val="00A903EF"/>
    <w:rsid w:val="00A9548B"/>
    <w:rsid w:val="00AC26B1"/>
    <w:rsid w:val="00AF7199"/>
    <w:rsid w:val="00B37364"/>
    <w:rsid w:val="00B53DEC"/>
    <w:rsid w:val="00B67260"/>
    <w:rsid w:val="00B71B8E"/>
    <w:rsid w:val="00B74A1E"/>
    <w:rsid w:val="00BD149F"/>
    <w:rsid w:val="00BD5AA8"/>
    <w:rsid w:val="00BF0F52"/>
    <w:rsid w:val="00BF2A3E"/>
    <w:rsid w:val="00BF30CF"/>
    <w:rsid w:val="00C20B05"/>
    <w:rsid w:val="00C25B2A"/>
    <w:rsid w:val="00C27006"/>
    <w:rsid w:val="00C529FE"/>
    <w:rsid w:val="00C91FBD"/>
    <w:rsid w:val="00CD1D43"/>
    <w:rsid w:val="00CF5390"/>
    <w:rsid w:val="00D00D91"/>
    <w:rsid w:val="00D24AD6"/>
    <w:rsid w:val="00D339CE"/>
    <w:rsid w:val="00D50D1D"/>
    <w:rsid w:val="00D70C4C"/>
    <w:rsid w:val="00DC636D"/>
    <w:rsid w:val="00DD0186"/>
    <w:rsid w:val="00DD0EF2"/>
    <w:rsid w:val="00DD5397"/>
    <w:rsid w:val="00DE168C"/>
    <w:rsid w:val="00E0340E"/>
    <w:rsid w:val="00E13A9D"/>
    <w:rsid w:val="00E21A1F"/>
    <w:rsid w:val="00E23356"/>
    <w:rsid w:val="00E4735A"/>
    <w:rsid w:val="00E8149D"/>
    <w:rsid w:val="00E90FB5"/>
    <w:rsid w:val="00E96C4B"/>
    <w:rsid w:val="00EA0928"/>
    <w:rsid w:val="00EC414E"/>
    <w:rsid w:val="00EC7560"/>
    <w:rsid w:val="00F01150"/>
    <w:rsid w:val="00F02C42"/>
    <w:rsid w:val="00F2229E"/>
    <w:rsid w:val="00F25909"/>
    <w:rsid w:val="00F26104"/>
    <w:rsid w:val="00F3308C"/>
    <w:rsid w:val="00F571C3"/>
    <w:rsid w:val="00F642D0"/>
    <w:rsid w:val="00F824D4"/>
    <w:rsid w:val="00F86DF3"/>
    <w:rsid w:val="00FA4502"/>
    <w:rsid w:val="00FC35E5"/>
    <w:rsid w:val="00FC7205"/>
    <w:rsid w:val="00FD1929"/>
    <w:rsid w:val="00FE1C7F"/>
    <w:rsid w:val="00FF09A5"/>
    <w:rsid w:val="00FF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5213F"/>
  <w15:chartTrackingRefBased/>
  <w15:docId w15:val="{7D24560F-A803-4E31-A663-D757E91D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4EA6"/>
    <w:pPr>
      <w:ind w:leftChars="400" w:left="840"/>
    </w:pPr>
  </w:style>
  <w:style w:type="paragraph" w:styleId="a5">
    <w:name w:val="header"/>
    <w:basedOn w:val="a"/>
    <w:link w:val="a6"/>
    <w:uiPriority w:val="99"/>
    <w:unhideWhenUsed/>
    <w:rsid w:val="003E280D"/>
    <w:pPr>
      <w:tabs>
        <w:tab w:val="center" w:pos="4252"/>
        <w:tab w:val="right" w:pos="8504"/>
      </w:tabs>
      <w:snapToGrid w:val="0"/>
    </w:pPr>
  </w:style>
  <w:style w:type="character" w:customStyle="1" w:styleId="a6">
    <w:name w:val="ヘッダー (文字)"/>
    <w:basedOn w:val="a0"/>
    <w:link w:val="a5"/>
    <w:uiPriority w:val="99"/>
    <w:rsid w:val="003E280D"/>
  </w:style>
  <w:style w:type="paragraph" w:styleId="a7">
    <w:name w:val="footer"/>
    <w:basedOn w:val="a"/>
    <w:link w:val="a8"/>
    <w:uiPriority w:val="99"/>
    <w:unhideWhenUsed/>
    <w:rsid w:val="003E280D"/>
    <w:pPr>
      <w:tabs>
        <w:tab w:val="center" w:pos="4252"/>
        <w:tab w:val="right" w:pos="8504"/>
      </w:tabs>
      <w:snapToGrid w:val="0"/>
    </w:pPr>
  </w:style>
  <w:style w:type="character" w:customStyle="1" w:styleId="a8">
    <w:name w:val="フッター (文字)"/>
    <w:basedOn w:val="a0"/>
    <w:link w:val="a7"/>
    <w:uiPriority w:val="99"/>
    <w:rsid w:val="003E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AB03-7AEE-4742-A5F7-F135D2E2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18</Pages>
  <Words>2178</Words>
  <Characters>12415</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智恵 田中</cp:lastModifiedBy>
  <cp:revision>42</cp:revision>
  <cp:lastPrinted>2025-09-18T01:17:00Z</cp:lastPrinted>
  <dcterms:created xsi:type="dcterms:W3CDTF">2021-07-07T10:46:00Z</dcterms:created>
  <dcterms:modified xsi:type="dcterms:W3CDTF">2025-09-18T01:17:00Z</dcterms:modified>
</cp:coreProperties>
</file>